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648" w:rsidRPr="002B6B81" w:rsidRDefault="00B3725C" w:rsidP="002B6B81">
      <w:pPr>
        <w:pStyle w:val="a3"/>
        <w:jc w:val="center"/>
        <w:rPr>
          <w:rFonts w:ascii="Times New Roman" w:hAnsi="Times New Roman" w:cs="Times New Roman"/>
          <w:b/>
          <w:sz w:val="28"/>
          <w:szCs w:val="28"/>
        </w:rPr>
      </w:pPr>
      <w:r w:rsidRPr="002B6B81">
        <w:rPr>
          <w:rFonts w:ascii="Times New Roman" w:hAnsi="Times New Roman" w:cs="Times New Roman"/>
          <w:b/>
          <w:sz w:val="28"/>
          <w:szCs w:val="28"/>
        </w:rPr>
        <w:t>КОНЦЕПЦИЯ</w:t>
      </w:r>
    </w:p>
    <w:p w:rsidR="00B3725C" w:rsidRPr="002B6B81" w:rsidRDefault="00B3725C" w:rsidP="002B6B81">
      <w:pPr>
        <w:pStyle w:val="a3"/>
        <w:jc w:val="center"/>
        <w:rPr>
          <w:rFonts w:ascii="Times New Roman" w:hAnsi="Times New Roman" w:cs="Times New Roman"/>
          <w:b/>
          <w:sz w:val="28"/>
          <w:szCs w:val="28"/>
        </w:rPr>
      </w:pPr>
      <w:r w:rsidRPr="002B6B81">
        <w:rPr>
          <w:rFonts w:ascii="Times New Roman" w:hAnsi="Times New Roman" w:cs="Times New Roman"/>
          <w:b/>
          <w:sz w:val="28"/>
          <w:szCs w:val="28"/>
        </w:rPr>
        <w:t xml:space="preserve">обновления технологий </w:t>
      </w:r>
      <w:r w:rsidRPr="002B6B81">
        <w:rPr>
          <w:rFonts w:ascii="Times New Roman" w:hAnsi="Times New Roman" w:cs="Times New Roman"/>
          <w:b/>
          <w:sz w:val="28"/>
          <w:szCs w:val="28"/>
        </w:rPr>
        <w:t xml:space="preserve">и </w:t>
      </w:r>
      <w:r w:rsidRPr="002B6B81">
        <w:rPr>
          <w:rFonts w:ascii="Times New Roman" w:hAnsi="Times New Roman" w:cs="Times New Roman"/>
          <w:b/>
          <w:sz w:val="28"/>
          <w:szCs w:val="28"/>
        </w:rPr>
        <w:t xml:space="preserve">содержания </w:t>
      </w:r>
      <w:r w:rsidRPr="002B6B81">
        <w:rPr>
          <w:rFonts w:ascii="Times New Roman" w:hAnsi="Times New Roman" w:cs="Times New Roman"/>
          <w:b/>
          <w:sz w:val="28"/>
          <w:szCs w:val="28"/>
        </w:rPr>
        <w:t>дополнительного образования детей</w:t>
      </w:r>
    </w:p>
    <w:p w:rsidR="00B3725C" w:rsidRDefault="00B3725C" w:rsidP="00B3725C">
      <w:pPr>
        <w:pStyle w:val="a3"/>
        <w:jc w:val="center"/>
        <w:rPr>
          <w:rFonts w:ascii="Times New Roman" w:hAnsi="Times New Roman" w:cs="Times New Roman"/>
          <w:sz w:val="28"/>
          <w:szCs w:val="28"/>
        </w:rPr>
      </w:pPr>
    </w:p>
    <w:p w:rsidR="00A6400E" w:rsidRDefault="00A6400E" w:rsidP="00A6400E">
      <w:pPr>
        <w:pStyle w:val="a3"/>
        <w:spacing w:line="276" w:lineRule="auto"/>
        <w:ind w:firstLine="708"/>
        <w:jc w:val="both"/>
        <w:rPr>
          <w:rFonts w:ascii="Times New Roman" w:hAnsi="Times New Roman" w:cs="Times New Roman"/>
          <w:sz w:val="28"/>
          <w:szCs w:val="28"/>
        </w:rPr>
      </w:pPr>
      <w:r w:rsidRPr="00A6400E">
        <w:rPr>
          <w:rFonts w:ascii="Times New Roman" w:hAnsi="Times New Roman" w:cs="Times New Roman"/>
          <w:sz w:val="28"/>
          <w:szCs w:val="28"/>
        </w:rPr>
        <w:t>Происходящие социально-экономические изменения актуализировали роль дополнительного образования детей и обусловили необходимость его совершенствования в соответствии с вызовами времени и общественными потребностями.</w:t>
      </w:r>
      <w:r w:rsidRPr="00A6400E">
        <w:rPr>
          <w:rFonts w:ascii="Times New Roman" w:hAnsi="Times New Roman" w:cs="Times New Roman"/>
          <w:sz w:val="28"/>
          <w:szCs w:val="28"/>
        </w:rPr>
        <w:t xml:space="preserve"> </w:t>
      </w:r>
      <w:r w:rsidRPr="00A6400E">
        <w:rPr>
          <w:rFonts w:ascii="Times New Roman" w:hAnsi="Times New Roman" w:cs="Times New Roman"/>
          <w:sz w:val="28"/>
          <w:szCs w:val="28"/>
        </w:rPr>
        <w:t>Дополнительное образование – один из элементов комплексной модернизации отечественной системы образования. </w:t>
      </w:r>
    </w:p>
    <w:p w:rsidR="002065CC" w:rsidRDefault="00A6400E" w:rsidP="004E642F">
      <w:pPr>
        <w:pStyle w:val="a3"/>
        <w:spacing w:line="276" w:lineRule="auto"/>
        <w:ind w:firstLine="708"/>
        <w:jc w:val="both"/>
        <w:rPr>
          <w:rFonts w:ascii="Times New Roman" w:hAnsi="Times New Roman" w:cs="Times New Roman"/>
          <w:sz w:val="28"/>
          <w:szCs w:val="28"/>
        </w:rPr>
      </w:pPr>
      <w:r w:rsidRPr="00A6400E">
        <w:rPr>
          <w:rFonts w:ascii="Times New Roman" w:hAnsi="Times New Roman" w:cs="Times New Roman"/>
          <w:sz w:val="28"/>
          <w:szCs w:val="28"/>
        </w:rPr>
        <w:t>П</w:t>
      </w:r>
      <w:r w:rsidRPr="00A6400E">
        <w:rPr>
          <w:rFonts w:ascii="Times New Roman" w:hAnsi="Times New Roman" w:cs="Times New Roman"/>
          <w:sz w:val="28"/>
          <w:szCs w:val="28"/>
          <w:shd w:val="clear" w:color="auto" w:fill="FFFFFF"/>
        </w:rPr>
        <w:t>редназначение дополнительного образования - быть привлекательным</w:t>
      </w:r>
      <w:r w:rsidR="005B0161">
        <w:rPr>
          <w:rFonts w:ascii="Times New Roman" w:hAnsi="Times New Roman" w:cs="Times New Roman"/>
          <w:sz w:val="28"/>
          <w:szCs w:val="28"/>
          <w:shd w:val="clear" w:color="auto" w:fill="FFFFFF"/>
        </w:rPr>
        <w:t xml:space="preserve"> и востребованным </w:t>
      </w:r>
      <w:r w:rsidR="005B0161">
        <w:rPr>
          <w:rFonts w:ascii="Times New Roman" w:hAnsi="Times New Roman" w:cs="Times New Roman"/>
          <w:sz w:val="28"/>
          <w:szCs w:val="28"/>
          <w:shd w:val="clear" w:color="auto" w:fill="FFFFFF"/>
        </w:rPr>
        <w:t>для детей</w:t>
      </w:r>
      <w:r w:rsidRPr="00A6400E">
        <w:rPr>
          <w:rFonts w:ascii="Times New Roman" w:hAnsi="Times New Roman" w:cs="Times New Roman"/>
          <w:sz w:val="28"/>
          <w:szCs w:val="28"/>
          <w:shd w:val="clear" w:color="auto" w:fill="FFFFFF"/>
        </w:rPr>
        <w:t>, что может быть реализовано только при обеспечении высокого качества оказываемых образовательных услуг и оперативного реагирования на запросы потенциальных заказчиков.</w:t>
      </w:r>
    </w:p>
    <w:p w:rsidR="002065CC" w:rsidRPr="004E642F" w:rsidRDefault="004E642F" w:rsidP="004E642F">
      <w:pPr>
        <w:pStyle w:val="a3"/>
        <w:spacing w:line="276" w:lineRule="auto"/>
        <w:ind w:firstLine="708"/>
        <w:jc w:val="both"/>
        <w:rPr>
          <w:rFonts w:ascii="Times New Roman" w:hAnsi="Times New Roman" w:cs="Times New Roman"/>
          <w:sz w:val="28"/>
          <w:szCs w:val="28"/>
          <w:shd w:val="clear" w:color="auto" w:fill="FFFFFF"/>
        </w:rPr>
      </w:pPr>
      <w:r w:rsidRPr="002065CC">
        <w:rPr>
          <w:rFonts w:ascii="Times New Roman" w:hAnsi="Times New Roman" w:cs="Times New Roman"/>
          <w:sz w:val="28"/>
          <w:szCs w:val="28"/>
          <w:shd w:val="clear" w:color="auto" w:fill="FFFFFF"/>
        </w:rPr>
        <w:t>Современных школьников интере</w:t>
      </w:r>
      <w:r>
        <w:rPr>
          <w:rFonts w:ascii="Times New Roman" w:hAnsi="Times New Roman" w:cs="Times New Roman"/>
          <w:sz w:val="28"/>
          <w:szCs w:val="28"/>
          <w:shd w:val="clear" w:color="auto" w:fill="FFFFFF"/>
        </w:rPr>
        <w:t>суе</w:t>
      </w:r>
      <w:r w:rsidRPr="002065CC">
        <w:rPr>
          <w:rFonts w:ascii="Times New Roman" w:hAnsi="Times New Roman" w:cs="Times New Roman"/>
          <w:sz w:val="28"/>
          <w:szCs w:val="28"/>
          <w:shd w:val="clear" w:color="auto" w:fill="FFFFFF"/>
        </w:rPr>
        <w:t>т</w:t>
      </w:r>
      <w:r>
        <w:rPr>
          <w:rFonts w:ascii="Times New Roman" w:hAnsi="Times New Roman" w:cs="Times New Roman"/>
          <w:sz w:val="28"/>
          <w:szCs w:val="28"/>
          <w:shd w:val="clear" w:color="auto" w:fill="FFFFFF"/>
        </w:rPr>
        <w:t xml:space="preserve"> </w:t>
      </w:r>
      <w:r w:rsidR="001D0C22">
        <w:rPr>
          <w:rFonts w:ascii="Times New Roman" w:hAnsi="Times New Roman" w:cs="Times New Roman"/>
          <w:sz w:val="28"/>
          <w:szCs w:val="28"/>
          <w:shd w:val="clear" w:color="auto" w:fill="FFFFFF"/>
        </w:rPr>
        <w:t xml:space="preserve">программирование, робототехника, </w:t>
      </w:r>
      <w:r>
        <w:rPr>
          <w:rFonts w:ascii="Times New Roman" w:hAnsi="Times New Roman" w:cs="Times New Roman"/>
          <w:sz w:val="28"/>
          <w:szCs w:val="28"/>
          <w:shd w:val="clear" w:color="auto" w:fill="FFFFFF"/>
        </w:rPr>
        <w:t xml:space="preserve">применение </w:t>
      </w:r>
      <w:r>
        <w:rPr>
          <w:rFonts w:ascii="Times New Roman" w:hAnsi="Times New Roman" w:cs="Times New Roman"/>
          <w:sz w:val="28"/>
          <w:szCs w:val="28"/>
          <w:shd w:val="clear" w:color="auto" w:fill="FFFFFF"/>
        </w:rPr>
        <w:t>цифровы</w:t>
      </w:r>
      <w:r>
        <w:rPr>
          <w:rFonts w:ascii="Times New Roman" w:hAnsi="Times New Roman" w:cs="Times New Roman"/>
          <w:sz w:val="28"/>
          <w:szCs w:val="28"/>
          <w:shd w:val="clear" w:color="auto" w:fill="FFFFFF"/>
        </w:rPr>
        <w:t>х</w:t>
      </w:r>
      <w:r>
        <w:rPr>
          <w:rFonts w:ascii="Times New Roman" w:hAnsi="Times New Roman" w:cs="Times New Roman"/>
          <w:sz w:val="28"/>
          <w:szCs w:val="28"/>
          <w:shd w:val="clear" w:color="auto" w:fill="FFFFFF"/>
        </w:rPr>
        <w:t xml:space="preserve"> технологи</w:t>
      </w:r>
      <w:r>
        <w:rPr>
          <w:rFonts w:ascii="Times New Roman" w:hAnsi="Times New Roman" w:cs="Times New Roman"/>
          <w:sz w:val="28"/>
          <w:szCs w:val="28"/>
          <w:shd w:val="clear" w:color="auto" w:fill="FFFFFF"/>
        </w:rPr>
        <w:t>й</w:t>
      </w:r>
      <w:r w:rsidRPr="002065C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любой сфере жизнедеятельности</w:t>
      </w:r>
      <w:r w:rsidRPr="002065CC">
        <w:rPr>
          <w:rFonts w:ascii="Times New Roman" w:hAnsi="Times New Roman" w:cs="Times New Roman"/>
          <w:sz w:val="28"/>
          <w:szCs w:val="28"/>
          <w:shd w:val="clear" w:color="auto" w:fill="FFFFFF"/>
        </w:rPr>
        <w:t>. Поэтому и система образования должна делать акценты на ис</w:t>
      </w:r>
      <w:r w:rsidR="005B0161">
        <w:rPr>
          <w:rFonts w:ascii="Times New Roman" w:hAnsi="Times New Roman" w:cs="Times New Roman"/>
          <w:sz w:val="28"/>
          <w:szCs w:val="28"/>
          <w:shd w:val="clear" w:color="auto" w:fill="FFFFFF"/>
        </w:rPr>
        <w:t>пользование</w:t>
      </w:r>
      <w:r>
        <w:rPr>
          <w:rFonts w:ascii="Times New Roman" w:hAnsi="Times New Roman" w:cs="Times New Roman"/>
          <w:sz w:val="28"/>
          <w:szCs w:val="28"/>
          <w:shd w:val="clear" w:color="auto" w:fill="FFFFFF"/>
        </w:rPr>
        <w:t xml:space="preserve"> современного высокотехнологично</w:t>
      </w:r>
      <w:r>
        <w:rPr>
          <w:rFonts w:ascii="Times New Roman" w:hAnsi="Times New Roman" w:cs="Times New Roman"/>
          <w:sz w:val="28"/>
          <w:szCs w:val="28"/>
          <w:shd w:val="clear" w:color="auto" w:fill="FFFFFF"/>
        </w:rPr>
        <w:t xml:space="preserve">го оборудования и </w:t>
      </w:r>
      <w:r w:rsidRPr="002065CC">
        <w:rPr>
          <w:rFonts w:ascii="Times New Roman" w:hAnsi="Times New Roman" w:cs="Times New Roman"/>
          <w:sz w:val="28"/>
          <w:szCs w:val="28"/>
          <w:shd w:val="clear" w:color="auto" w:fill="FFFFFF"/>
        </w:rPr>
        <w:t>ц</w:t>
      </w:r>
      <w:r w:rsidR="005B0161">
        <w:rPr>
          <w:rFonts w:ascii="Times New Roman" w:hAnsi="Times New Roman" w:cs="Times New Roman"/>
          <w:sz w:val="28"/>
          <w:szCs w:val="28"/>
          <w:shd w:val="clear" w:color="auto" w:fill="FFFFFF"/>
        </w:rPr>
        <w:t>ифровых технологий в образовании</w:t>
      </w:r>
      <w:r w:rsidRPr="002065C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5B0161" w:rsidRPr="002B6B81" w:rsidRDefault="002B6B81" w:rsidP="002B6B81">
      <w:pPr>
        <w:pStyle w:val="a3"/>
        <w:spacing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t>Одной из ключевых позиций</w:t>
      </w:r>
      <w:r w:rsidR="005B0161" w:rsidRPr="005B0161">
        <w:rPr>
          <w:rFonts w:ascii="Times New Roman" w:hAnsi="Times New Roman" w:cs="Times New Roman"/>
          <w:b/>
          <w:sz w:val="28"/>
          <w:szCs w:val="28"/>
        </w:rPr>
        <w:t>, по которым следует осуществить обновление программного обеспечения</w:t>
      </w:r>
      <w:r>
        <w:rPr>
          <w:rFonts w:ascii="Times New Roman" w:hAnsi="Times New Roman" w:cs="Times New Roman"/>
          <w:b/>
          <w:sz w:val="28"/>
          <w:szCs w:val="28"/>
        </w:rPr>
        <w:t xml:space="preserve"> является с</w:t>
      </w:r>
      <w:r w:rsidR="005B0161" w:rsidRPr="002B6B81">
        <w:rPr>
          <w:rFonts w:ascii="Times New Roman" w:hAnsi="Times New Roman" w:cs="Times New Roman"/>
          <w:b/>
          <w:sz w:val="28"/>
          <w:szCs w:val="28"/>
        </w:rPr>
        <w:t>оответствие дополнительных общеобразовательн</w:t>
      </w:r>
      <w:r w:rsidR="005B0161" w:rsidRPr="002B6B81">
        <w:rPr>
          <w:rFonts w:ascii="Times New Roman" w:hAnsi="Times New Roman" w:cs="Times New Roman"/>
          <w:b/>
          <w:sz w:val="28"/>
          <w:szCs w:val="28"/>
        </w:rPr>
        <w:t xml:space="preserve">ых программ современному уровню </w:t>
      </w:r>
      <w:r w:rsidR="005B0161" w:rsidRPr="002B6B81">
        <w:rPr>
          <w:rFonts w:ascii="Times New Roman" w:hAnsi="Times New Roman" w:cs="Times New Roman"/>
          <w:b/>
          <w:sz w:val="28"/>
          <w:szCs w:val="28"/>
        </w:rPr>
        <w:t>развития науки, техники и искусств</w:t>
      </w:r>
      <w:r>
        <w:rPr>
          <w:rFonts w:ascii="Times New Roman" w:hAnsi="Times New Roman" w:cs="Times New Roman"/>
          <w:b/>
          <w:sz w:val="28"/>
          <w:szCs w:val="28"/>
        </w:rPr>
        <w:t>а.</w:t>
      </w:r>
    </w:p>
    <w:p w:rsidR="005B0161" w:rsidRPr="002B6B81" w:rsidRDefault="005B0161" w:rsidP="002B6B81">
      <w:pPr>
        <w:pStyle w:val="a3"/>
        <w:spacing w:line="276" w:lineRule="auto"/>
        <w:ind w:firstLine="708"/>
        <w:jc w:val="both"/>
        <w:rPr>
          <w:rFonts w:ascii="Times New Roman" w:hAnsi="Times New Roman" w:cs="Times New Roman"/>
          <w:sz w:val="28"/>
          <w:szCs w:val="28"/>
        </w:rPr>
      </w:pPr>
      <w:r w:rsidRPr="002B6B81">
        <w:rPr>
          <w:rFonts w:ascii="Times New Roman" w:hAnsi="Times New Roman" w:cs="Times New Roman"/>
          <w:sz w:val="28"/>
          <w:szCs w:val="28"/>
        </w:rPr>
        <w:t>Дополнительное образование детей создает особенные возможности для развития образования в целом, в том числе для опережающего обновления его содержания в соответствии с задачами перспективного развития страны. Фактически оно является инновационной площадкой для отработки образовательных моделей и технологий будущего.</w:t>
      </w:r>
    </w:p>
    <w:p w:rsidR="005B0161" w:rsidRPr="002B6B81" w:rsidRDefault="005B0161" w:rsidP="002B6B81">
      <w:pPr>
        <w:pStyle w:val="a3"/>
        <w:spacing w:line="276" w:lineRule="auto"/>
        <w:ind w:firstLine="708"/>
        <w:jc w:val="both"/>
        <w:rPr>
          <w:rFonts w:ascii="Times New Roman" w:hAnsi="Times New Roman" w:cs="Times New Roman"/>
          <w:sz w:val="28"/>
          <w:szCs w:val="28"/>
        </w:rPr>
      </w:pPr>
      <w:r w:rsidRPr="002B6B81">
        <w:rPr>
          <w:rFonts w:ascii="Times New Roman" w:hAnsi="Times New Roman" w:cs="Times New Roman"/>
          <w:sz w:val="28"/>
          <w:szCs w:val="28"/>
        </w:rPr>
        <w:t>М</w:t>
      </w:r>
      <w:r w:rsidRPr="002B6B81">
        <w:rPr>
          <w:rFonts w:ascii="Times New Roman" w:hAnsi="Times New Roman" w:cs="Times New Roman"/>
          <w:sz w:val="28"/>
          <w:szCs w:val="28"/>
        </w:rPr>
        <w:t>ы живем в и</w:t>
      </w:r>
      <w:r w:rsidRPr="002B6B81">
        <w:rPr>
          <w:rFonts w:ascii="Times New Roman" w:hAnsi="Times New Roman" w:cs="Times New Roman"/>
          <w:sz w:val="28"/>
          <w:szCs w:val="28"/>
        </w:rPr>
        <w:t xml:space="preserve">зменяющемся стремительном мире, </w:t>
      </w:r>
      <w:r w:rsidRPr="002B6B81">
        <w:rPr>
          <w:rFonts w:ascii="Times New Roman" w:hAnsi="Times New Roman" w:cs="Times New Roman"/>
          <w:sz w:val="28"/>
          <w:szCs w:val="28"/>
        </w:rPr>
        <w:t>нарастают темпы изменений, мир уже не похож на тот, которым он был несколько лет назад. Сегодняшним школьникам предстоит работать по профессиям, которых пока нет, использовать технологии, которые еще не созданы, решать задачи, о которых мы можем лишь догадываться</w:t>
      </w:r>
      <w:r w:rsidRPr="002B6B81">
        <w:rPr>
          <w:rFonts w:ascii="Times New Roman" w:hAnsi="Times New Roman" w:cs="Times New Roman"/>
          <w:sz w:val="28"/>
          <w:szCs w:val="28"/>
        </w:rPr>
        <w:t>.</w:t>
      </w:r>
    </w:p>
    <w:p w:rsidR="002B6B81" w:rsidRPr="002B6B81" w:rsidRDefault="005B0161" w:rsidP="002B6B81">
      <w:pPr>
        <w:pStyle w:val="a3"/>
        <w:spacing w:line="276" w:lineRule="auto"/>
        <w:ind w:firstLine="708"/>
        <w:jc w:val="both"/>
        <w:rPr>
          <w:rFonts w:ascii="Times New Roman" w:hAnsi="Times New Roman" w:cs="Times New Roman"/>
          <w:sz w:val="28"/>
          <w:szCs w:val="28"/>
        </w:rPr>
      </w:pPr>
      <w:r w:rsidRPr="002B6B81">
        <w:rPr>
          <w:rFonts w:ascii="Times New Roman" w:hAnsi="Times New Roman" w:cs="Times New Roman"/>
          <w:sz w:val="28"/>
          <w:szCs w:val="28"/>
        </w:rPr>
        <w:t xml:space="preserve">Поэтому сегодня нужны дополнительные общеобразовательные программы не только по содержанию соответствующие современному уровню развития науки, техники, культуры, экономики, технологий и социальной сферы, но и предусматривающие создание условий для личностного развития учащихся; их позитивной социализации; социального, культурного, профессионального самоопределения и творческой самореализации; формирования у учащихся универсальных учебных действий (личностных, регулятивных, познавательных, коммуникативных); приобретение учащимися </w:t>
      </w:r>
      <w:r w:rsidRPr="002B6B81">
        <w:rPr>
          <w:rFonts w:ascii="Times New Roman" w:hAnsi="Times New Roman" w:cs="Times New Roman"/>
          <w:sz w:val="28"/>
          <w:szCs w:val="28"/>
        </w:rPr>
        <w:lastRenderedPageBreak/>
        <w:t xml:space="preserve">практико-ориентированных знаний, умений и навыков, развертывание поля социально-профессиональных проб. </w:t>
      </w:r>
    </w:p>
    <w:p w:rsidR="00A6400E" w:rsidRPr="005A7676" w:rsidRDefault="005A7676" w:rsidP="005A7676">
      <w:pPr>
        <w:spacing w:after="0" w:line="276" w:lineRule="auto"/>
        <w:ind w:firstLine="708"/>
        <w:jc w:val="center"/>
        <w:rPr>
          <w:rFonts w:ascii="Times New Roman" w:hAnsi="Times New Roman" w:cs="Times New Roman"/>
          <w:b/>
          <w:sz w:val="28"/>
          <w:szCs w:val="28"/>
        </w:rPr>
      </w:pPr>
      <w:r>
        <w:rPr>
          <w:rFonts w:ascii="Times New Roman" w:hAnsi="Times New Roman" w:cs="Times New Roman"/>
          <w:b/>
          <w:sz w:val="28"/>
          <w:szCs w:val="28"/>
        </w:rPr>
        <w:t>Программы</w:t>
      </w:r>
      <w:r w:rsidR="00A6400E" w:rsidRPr="00EB0A5F">
        <w:rPr>
          <w:rFonts w:ascii="Times New Roman" w:hAnsi="Times New Roman" w:cs="Times New Roman"/>
          <w:b/>
          <w:sz w:val="28"/>
          <w:szCs w:val="28"/>
        </w:rPr>
        <w:t xml:space="preserve"> технической направленности.</w:t>
      </w:r>
    </w:p>
    <w:p w:rsidR="005A7676" w:rsidRDefault="004E642F" w:rsidP="005A7676">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5A7676">
        <w:rPr>
          <w:rFonts w:ascii="Times New Roman" w:hAnsi="Times New Roman" w:cs="Times New Roman"/>
          <w:sz w:val="28"/>
          <w:szCs w:val="28"/>
        </w:rPr>
        <w:t xml:space="preserve">прос на программы технической направленности растет среди прогрессивной молодежи, где в различных проектных лабораториях существует возможность на практике получить те знания, которые помогут подрастающему поколению быть креативнее, научиться работать в команде, получить критическое (проблемное) мышление, создать свою историю успеха (траекторию успеха) и определиться с профессией в будущем. </w:t>
      </w:r>
    </w:p>
    <w:p w:rsidR="004E642F" w:rsidRDefault="004E642F" w:rsidP="004E642F">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Образовательные программы технической направленности должны меняться так же быстро, как и запросы технологической революции, которая меняет технологический уклад во всем мире. </w:t>
      </w:r>
    </w:p>
    <w:p w:rsidR="005A7676" w:rsidRDefault="005A7676" w:rsidP="005A7676">
      <w:pPr>
        <w:spacing w:after="0" w:line="276" w:lineRule="auto"/>
        <w:ind w:firstLine="851"/>
        <w:jc w:val="both"/>
        <w:rPr>
          <w:rFonts w:ascii="Times New Roman" w:hAnsi="Times New Roman" w:cs="Times New Roman"/>
          <w:sz w:val="28"/>
          <w:szCs w:val="28"/>
        </w:rPr>
      </w:pPr>
      <w:r w:rsidRPr="00805F59">
        <w:rPr>
          <w:rFonts w:ascii="Times New Roman" w:hAnsi="Times New Roman" w:cs="Times New Roman"/>
          <w:sz w:val="28"/>
          <w:szCs w:val="28"/>
          <w:u w:val="single"/>
        </w:rPr>
        <w:t>При написании образовательной программы технической направленности следует обратить внимание на внедрение новых методов обучения и воспитания, образовательных технологий, обеспечивающих освоение обучающимися базовых навыков и умений</w:t>
      </w:r>
      <w:r w:rsidRPr="00982199">
        <w:rPr>
          <w:rFonts w:ascii="Times New Roman" w:hAnsi="Times New Roman" w:cs="Times New Roman"/>
          <w:sz w:val="28"/>
          <w:szCs w:val="28"/>
        </w:rPr>
        <w:t xml:space="preserve">, повышение их мотивации к обучению и вовлеченности в образовательный процесс по технической </w:t>
      </w:r>
      <w:r>
        <w:rPr>
          <w:rFonts w:ascii="Times New Roman" w:hAnsi="Times New Roman" w:cs="Times New Roman"/>
          <w:sz w:val="28"/>
          <w:szCs w:val="28"/>
        </w:rPr>
        <w:t>направленности</w:t>
      </w:r>
      <w:r w:rsidRPr="00982199">
        <w:rPr>
          <w:rFonts w:ascii="Times New Roman" w:hAnsi="Times New Roman" w:cs="Times New Roman"/>
          <w:sz w:val="28"/>
          <w:szCs w:val="28"/>
        </w:rPr>
        <w:t>.</w:t>
      </w:r>
      <w:r>
        <w:rPr>
          <w:rFonts w:ascii="Times New Roman" w:hAnsi="Times New Roman" w:cs="Times New Roman"/>
          <w:sz w:val="28"/>
          <w:szCs w:val="28"/>
        </w:rPr>
        <w:t xml:space="preserve"> О</w:t>
      </w:r>
      <w:r>
        <w:rPr>
          <w:rFonts w:ascii="Times New Roman" w:hAnsi="Times New Roman" w:cs="Times New Roman"/>
          <w:sz w:val="28"/>
          <w:szCs w:val="28"/>
        </w:rPr>
        <w:t>пирать</w:t>
      </w:r>
      <w:r w:rsidRPr="004B65CB">
        <w:rPr>
          <w:rFonts w:ascii="Times New Roman" w:hAnsi="Times New Roman" w:cs="Times New Roman"/>
          <w:sz w:val="28"/>
          <w:szCs w:val="28"/>
        </w:rPr>
        <w:t>ся</w:t>
      </w:r>
      <w:r>
        <w:rPr>
          <w:rFonts w:ascii="Times New Roman" w:hAnsi="Times New Roman" w:cs="Times New Roman"/>
          <w:sz w:val="28"/>
          <w:szCs w:val="28"/>
        </w:rPr>
        <w:t xml:space="preserve"> программа должна</w:t>
      </w:r>
      <w:r w:rsidRPr="004B65CB">
        <w:rPr>
          <w:rFonts w:ascii="Times New Roman" w:hAnsi="Times New Roman" w:cs="Times New Roman"/>
          <w:sz w:val="28"/>
          <w:szCs w:val="28"/>
        </w:rPr>
        <w:t xml:space="preserve"> на сбалансированное сочетание многолетн</w:t>
      </w:r>
      <w:r>
        <w:rPr>
          <w:rFonts w:ascii="Times New Roman" w:hAnsi="Times New Roman" w:cs="Times New Roman"/>
          <w:sz w:val="28"/>
          <w:szCs w:val="28"/>
        </w:rPr>
        <w:t>их научно-технических достижениях</w:t>
      </w:r>
      <w:r w:rsidRPr="004B65CB">
        <w:rPr>
          <w:rFonts w:ascii="Times New Roman" w:hAnsi="Times New Roman" w:cs="Times New Roman"/>
          <w:sz w:val="28"/>
          <w:szCs w:val="28"/>
        </w:rPr>
        <w:t xml:space="preserve"> в</w:t>
      </w:r>
      <w:r>
        <w:rPr>
          <w:rFonts w:ascii="Times New Roman" w:hAnsi="Times New Roman" w:cs="Times New Roman"/>
          <w:sz w:val="28"/>
          <w:szCs w:val="28"/>
        </w:rPr>
        <w:t xml:space="preserve"> различных областях. Программы должны создаваться по следующим основным направлениям:</w:t>
      </w:r>
    </w:p>
    <w:p w:rsidR="005A7676" w:rsidRDefault="005A7676" w:rsidP="005A7676">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4B65CB">
        <w:rPr>
          <w:rFonts w:ascii="Times New Roman" w:hAnsi="Times New Roman" w:cs="Times New Roman"/>
          <w:sz w:val="28"/>
          <w:szCs w:val="28"/>
        </w:rPr>
        <w:t xml:space="preserve"> </w:t>
      </w:r>
      <w:r>
        <w:rPr>
          <w:rFonts w:ascii="Times New Roman" w:hAnsi="Times New Roman" w:cs="Times New Roman"/>
          <w:sz w:val="28"/>
          <w:szCs w:val="28"/>
        </w:rPr>
        <w:t>робототехника</w:t>
      </w:r>
      <w:r w:rsidRPr="004B65CB">
        <w:rPr>
          <w:rFonts w:ascii="Times New Roman" w:hAnsi="Times New Roman" w:cs="Times New Roman"/>
          <w:sz w:val="28"/>
          <w:szCs w:val="28"/>
        </w:rPr>
        <w:t xml:space="preserve"> (включая начальное конструирование, программирование робототехнических систем наземных, воздушных и морских) по уровням (начальный, средний, продвинутый)</w:t>
      </w:r>
      <w:r>
        <w:rPr>
          <w:rFonts w:ascii="Times New Roman" w:hAnsi="Times New Roman" w:cs="Times New Roman"/>
          <w:sz w:val="28"/>
          <w:szCs w:val="28"/>
        </w:rPr>
        <w:t xml:space="preserve">, </w:t>
      </w:r>
      <w:r w:rsidRPr="004B65CB">
        <w:rPr>
          <w:rFonts w:ascii="Times New Roman" w:hAnsi="Times New Roman" w:cs="Times New Roman"/>
          <w:sz w:val="28"/>
          <w:szCs w:val="28"/>
        </w:rPr>
        <w:t>современных технологий и устройств и их дополняющих, и открывающих новые перспективы в исследованиях</w:t>
      </w:r>
      <w:r>
        <w:rPr>
          <w:rFonts w:ascii="Times New Roman" w:hAnsi="Times New Roman" w:cs="Times New Roman"/>
          <w:sz w:val="28"/>
          <w:szCs w:val="28"/>
        </w:rPr>
        <w:t>;</w:t>
      </w:r>
    </w:p>
    <w:p w:rsidR="005A7676" w:rsidRDefault="005A7676" w:rsidP="005A7676">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м</w:t>
      </w:r>
      <w:r w:rsidRPr="004B65CB">
        <w:rPr>
          <w:rFonts w:ascii="Times New Roman" w:hAnsi="Times New Roman" w:cs="Times New Roman"/>
          <w:sz w:val="28"/>
          <w:szCs w:val="28"/>
        </w:rPr>
        <w:t>оделирование авиа и судомоделей</w:t>
      </w:r>
      <w:r>
        <w:rPr>
          <w:rFonts w:ascii="Times New Roman" w:hAnsi="Times New Roman" w:cs="Times New Roman"/>
          <w:sz w:val="28"/>
          <w:szCs w:val="28"/>
        </w:rPr>
        <w:t>;</w:t>
      </w:r>
    </w:p>
    <w:p w:rsidR="005A7676" w:rsidRDefault="005A7676" w:rsidP="005A7676">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м</w:t>
      </w:r>
      <w:r w:rsidRPr="004B65CB">
        <w:rPr>
          <w:rFonts w:ascii="Times New Roman" w:hAnsi="Times New Roman" w:cs="Times New Roman"/>
          <w:sz w:val="28"/>
          <w:szCs w:val="28"/>
        </w:rPr>
        <w:t>ультипликационные студии, фотостудии, новостные студии, киностудии, включая виртуальную и дополненную реальность</w:t>
      </w:r>
      <w:r>
        <w:rPr>
          <w:rFonts w:ascii="Times New Roman" w:hAnsi="Times New Roman" w:cs="Times New Roman"/>
          <w:sz w:val="28"/>
          <w:szCs w:val="28"/>
        </w:rPr>
        <w:t>;</w:t>
      </w:r>
    </w:p>
    <w:p w:rsidR="005A7676" w:rsidRDefault="005A7676" w:rsidP="005A7676">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и</w:t>
      </w:r>
      <w:r w:rsidRPr="004B65CB">
        <w:rPr>
          <w:rFonts w:ascii="Times New Roman" w:hAnsi="Times New Roman" w:cs="Times New Roman"/>
          <w:sz w:val="28"/>
          <w:szCs w:val="28"/>
        </w:rPr>
        <w:t>нформатика, создание приложений, сайтов, программирование не робототехнических систем, работа с операционными системами, интернет вещей и сетевое и системное администрирование</w:t>
      </w:r>
      <w:r>
        <w:rPr>
          <w:rFonts w:ascii="Times New Roman" w:hAnsi="Times New Roman" w:cs="Times New Roman"/>
          <w:sz w:val="28"/>
          <w:szCs w:val="28"/>
        </w:rPr>
        <w:t>;</w:t>
      </w:r>
    </w:p>
    <w:p w:rsidR="005A7676" w:rsidRDefault="005A7676" w:rsidP="005A7676">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о</w:t>
      </w:r>
      <w:r w:rsidRPr="004B65CB">
        <w:rPr>
          <w:rFonts w:ascii="Times New Roman" w:hAnsi="Times New Roman" w:cs="Times New Roman"/>
          <w:sz w:val="28"/>
          <w:szCs w:val="28"/>
        </w:rPr>
        <w:t>бщее развитие инженерного мышления, работа с группами младше 7 лет</w:t>
      </w:r>
      <w:r>
        <w:rPr>
          <w:rFonts w:ascii="Times New Roman" w:hAnsi="Times New Roman" w:cs="Times New Roman"/>
          <w:sz w:val="28"/>
          <w:szCs w:val="28"/>
        </w:rPr>
        <w:t>;</w:t>
      </w:r>
    </w:p>
    <w:p w:rsidR="005A7676" w:rsidRDefault="005A7676" w:rsidP="005A7676">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4B65CB">
        <w:rPr>
          <w:rFonts w:ascii="Times New Roman" w:hAnsi="Times New Roman" w:cs="Times New Roman"/>
          <w:sz w:val="28"/>
          <w:szCs w:val="28"/>
        </w:rPr>
        <w:t xml:space="preserve">рограммы, направленные на </w:t>
      </w:r>
      <w:proofErr w:type="spellStart"/>
      <w:r w:rsidRPr="004B65CB">
        <w:rPr>
          <w:rFonts w:ascii="Times New Roman" w:hAnsi="Times New Roman" w:cs="Times New Roman"/>
          <w:sz w:val="28"/>
          <w:szCs w:val="28"/>
        </w:rPr>
        <w:t>компетентностный</w:t>
      </w:r>
      <w:proofErr w:type="spellEnd"/>
      <w:r w:rsidRPr="004B65CB">
        <w:rPr>
          <w:rFonts w:ascii="Times New Roman" w:hAnsi="Times New Roman" w:cs="Times New Roman"/>
          <w:sz w:val="28"/>
          <w:szCs w:val="28"/>
        </w:rPr>
        <w:t xml:space="preserve"> подход и развитие навыков среднего специального образования по профессиям: слесарь токарь, электромонтер, фрезеровщик и т.д.</w:t>
      </w:r>
      <w:r>
        <w:rPr>
          <w:rFonts w:ascii="Times New Roman" w:hAnsi="Times New Roman" w:cs="Times New Roman"/>
          <w:sz w:val="28"/>
          <w:szCs w:val="28"/>
        </w:rPr>
        <w:t>;</w:t>
      </w:r>
    </w:p>
    <w:p w:rsidR="005A7676" w:rsidRDefault="005A7676" w:rsidP="005A7676">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B65CB">
        <w:rPr>
          <w:rFonts w:ascii="Times New Roman" w:hAnsi="Times New Roman" w:cs="Times New Roman"/>
          <w:sz w:val="28"/>
          <w:szCs w:val="28"/>
        </w:rPr>
        <w:t xml:space="preserve">САПР, включая 3Д </w:t>
      </w:r>
      <w:proofErr w:type="spellStart"/>
      <w:r w:rsidRPr="004B65CB">
        <w:rPr>
          <w:rFonts w:ascii="Times New Roman" w:hAnsi="Times New Roman" w:cs="Times New Roman"/>
          <w:sz w:val="28"/>
          <w:szCs w:val="28"/>
        </w:rPr>
        <w:t>прототипирование</w:t>
      </w:r>
      <w:proofErr w:type="spellEnd"/>
      <w:r w:rsidRPr="004B65CB">
        <w:rPr>
          <w:rFonts w:ascii="Times New Roman" w:hAnsi="Times New Roman" w:cs="Times New Roman"/>
          <w:sz w:val="28"/>
          <w:szCs w:val="28"/>
        </w:rPr>
        <w:t>, создание 3Д моделей, черчение</w:t>
      </w:r>
      <w:r>
        <w:rPr>
          <w:rFonts w:ascii="Times New Roman" w:hAnsi="Times New Roman" w:cs="Times New Roman"/>
          <w:sz w:val="28"/>
          <w:szCs w:val="28"/>
        </w:rPr>
        <w:t>.</w:t>
      </w:r>
    </w:p>
    <w:p w:rsidR="005A7676" w:rsidRDefault="005A7676" w:rsidP="005A7676">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подборе оборудования лабораторий технической направленности должно учитываться содержание уникального состава учебно-лабораторной техники, отвечающий новейшим вызовам сегодняшнего и завтрашнего времени. </w:t>
      </w:r>
      <w:r w:rsidRPr="00805F59">
        <w:rPr>
          <w:rFonts w:ascii="Times New Roman" w:hAnsi="Times New Roman" w:cs="Times New Roman"/>
          <w:sz w:val="28"/>
          <w:szCs w:val="28"/>
          <w:u w:val="single"/>
        </w:rPr>
        <w:t>Технический уровень оборудования будет напрямую зависит от запросов экономики нашего региона, проектов, выполняемых детьми и соответствовать современным требованиям техники безопасности.</w:t>
      </w:r>
      <w:r>
        <w:rPr>
          <w:rFonts w:ascii="Times New Roman" w:hAnsi="Times New Roman" w:cs="Times New Roman"/>
          <w:sz w:val="28"/>
          <w:szCs w:val="28"/>
        </w:rPr>
        <w:t xml:space="preserve"> Следует учесть быстрое устаревание оборудования и закладывать в образовательный проект с учетом работы лаборатории минимум до 2025 года.</w:t>
      </w:r>
    </w:p>
    <w:p w:rsidR="005A7676" w:rsidRPr="00CB0136" w:rsidRDefault="005A7676" w:rsidP="005A7676">
      <w:pPr>
        <w:spacing w:after="0" w:line="276" w:lineRule="auto"/>
        <w:ind w:firstLine="851"/>
        <w:jc w:val="both"/>
        <w:rPr>
          <w:rFonts w:ascii="Times New Roman" w:hAnsi="Times New Roman" w:cs="Times New Roman"/>
          <w:sz w:val="28"/>
          <w:szCs w:val="28"/>
        </w:rPr>
      </w:pPr>
    </w:p>
    <w:p w:rsidR="005A7676" w:rsidRDefault="005A7676" w:rsidP="005A7676">
      <w:pPr>
        <w:spacing w:after="0" w:line="276" w:lineRule="auto"/>
        <w:ind w:firstLine="851"/>
        <w:jc w:val="center"/>
        <w:rPr>
          <w:rFonts w:ascii="Times New Roman" w:hAnsi="Times New Roman" w:cs="Times New Roman"/>
          <w:b/>
          <w:sz w:val="28"/>
          <w:szCs w:val="28"/>
        </w:rPr>
      </w:pPr>
      <w:r w:rsidRPr="005A7676">
        <w:rPr>
          <w:rFonts w:ascii="Times New Roman" w:hAnsi="Times New Roman" w:cs="Times New Roman"/>
          <w:b/>
          <w:sz w:val="28"/>
          <w:szCs w:val="28"/>
        </w:rPr>
        <w:t>Программы художественной направленности</w:t>
      </w:r>
    </w:p>
    <w:p w:rsidR="00B3725C" w:rsidRPr="005A7676" w:rsidRDefault="005A7676" w:rsidP="005A7676">
      <w:pPr>
        <w:spacing w:after="0" w:line="276" w:lineRule="auto"/>
        <w:ind w:firstLine="851"/>
        <w:jc w:val="both"/>
        <w:rPr>
          <w:rFonts w:ascii="Times New Roman" w:hAnsi="Times New Roman" w:cs="Times New Roman"/>
          <w:b/>
          <w:sz w:val="28"/>
          <w:szCs w:val="28"/>
        </w:rPr>
      </w:pPr>
      <w:r w:rsidRPr="005A7676">
        <w:rPr>
          <w:rFonts w:ascii="Times New Roman" w:hAnsi="Times New Roman" w:cs="Times New Roman"/>
          <w:sz w:val="28"/>
          <w:szCs w:val="28"/>
        </w:rPr>
        <w:t>Важнейшей компонентой современной стратегии развития художественного образования в России является ориентация на сочетание лучших его традиций с новейшими технологиями, доступными образованию начала XXI века.</w:t>
      </w:r>
    </w:p>
    <w:p w:rsidR="005A7676" w:rsidRPr="00805F59" w:rsidRDefault="005A7676" w:rsidP="005A7676">
      <w:pPr>
        <w:pStyle w:val="a3"/>
        <w:spacing w:line="276" w:lineRule="auto"/>
        <w:ind w:firstLine="708"/>
        <w:jc w:val="both"/>
        <w:rPr>
          <w:rFonts w:ascii="Times New Roman" w:hAnsi="Times New Roman" w:cs="Times New Roman"/>
          <w:sz w:val="28"/>
          <w:szCs w:val="28"/>
          <w:u w:val="single"/>
        </w:rPr>
      </w:pPr>
      <w:r w:rsidRPr="005A7676">
        <w:rPr>
          <w:rFonts w:ascii="Times New Roman" w:hAnsi="Times New Roman" w:cs="Times New Roman"/>
          <w:sz w:val="28"/>
          <w:szCs w:val="28"/>
        </w:rPr>
        <w:t xml:space="preserve">Сегодня трудно представить современного специалиста и особенно — преподавателя, не владеющего навыками использования информационных технологий. Очевидно, что любые занятия по мировой художественной культуре, рисованию, живописи и другим предметам будет более качественным, если педагог применяет соответствующие методы обучения, что особенно важно там, где у школьников и студентов нет возможности регулярно посещать музеи, выставки, театры и т.п. </w:t>
      </w:r>
      <w:r w:rsidRPr="00805F59">
        <w:rPr>
          <w:rFonts w:ascii="Times New Roman" w:hAnsi="Times New Roman" w:cs="Times New Roman"/>
          <w:sz w:val="28"/>
          <w:szCs w:val="28"/>
          <w:u w:val="single"/>
        </w:rPr>
        <w:t xml:space="preserve">Активное использование информационных технологий для реализации образовательных программ на всех уровнях обучения и просвещения — это требование времени. </w:t>
      </w:r>
    </w:p>
    <w:p w:rsidR="0080543B" w:rsidRPr="0080543B" w:rsidRDefault="005A7676" w:rsidP="0080543B">
      <w:pPr>
        <w:pStyle w:val="a3"/>
        <w:spacing w:line="276" w:lineRule="auto"/>
        <w:ind w:firstLine="708"/>
        <w:jc w:val="both"/>
        <w:rPr>
          <w:rFonts w:ascii="Times New Roman" w:hAnsi="Times New Roman" w:cs="Times New Roman"/>
          <w:color w:val="000000" w:themeColor="text1"/>
          <w:sz w:val="28"/>
          <w:szCs w:val="28"/>
          <w:u w:val="single"/>
        </w:rPr>
      </w:pPr>
      <w:r w:rsidRPr="006E2EC8">
        <w:rPr>
          <w:rFonts w:ascii="Times New Roman" w:hAnsi="Times New Roman" w:cs="Times New Roman"/>
          <w:color w:val="000000" w:themeColor="text1"/>
          <w:sz w:val="28"/>
          <w:szCs w:val="28"/>
        </w:rPr>
        <w:t xml:space="preserve">Цифровые навыки для жизни и работы сегодня необходимы всем, но для общего и дополнительного образования детей сегодня </w:t>
      </w:r>
      <w:r w:rsidRPr="005A7676">
        <w:rPr>
          <w:rFonts w:ascii="Times New Roman" w:hAnsi="Times New Roman" w:cs="Times New Roman"/>
          <w:color w:val="000000" w:themeColor="text1"/>
          <w:sz w:val="28"/>
          <w:szCs w:val="28"/>
          <w:u w:val="single"/>
        </w:rPr>
        <w:t>актуально смешивание традиционных «нецифровых» подходов к художественному образованию и цифровых приложений, пересечение формальных и неформальных цифровых навыков.</w:t>
      </w:r>
    </w:p>
    <w:p w:rsidR="007E3774" w:rsidRPr="007E3774" w:rsidRDefault="007E3774" w:rsidP="007E3774">
      <w:pPr>
        <w:pStyle w:val="a3"/>
        <w:spacing w:line="276" w:lineRule="auto"/>
        <w:ind w:firstLine="708"/>
        <w:jc w:val="both"/>
        <w:rPr>
          <w:rFonts w:ascii="Times New Roman" w:hAnsi="Times New Roman" w:cs="Times New Roman"/>
          <w:sz w:val="28"/>
          <w:szCs w:val="28"/>
        </w:rPr>
      </w:pPr>
      <w:r w:rsidRPr="004C537F">
        <w:rPr>
          <w:rFonts w:ascii="Times New Roman" w:hAnsi="Times New Roman" w:cs="Times New Roman"/>
          <w:sz w:val="28"/>
          <w:szCs w:val="28"/>
        </w:rPr>
        <w:t>Интегрированные дополнительные общеобразовател</w:t>
      </w:r>
      <w:r>
        <w:rPr>
          <w:rFonts w:ascii="Times New Roman" w:hAnsi="Times New Roman" w:cs="Times New Roman"/>
          <w:sz w:val="28"/>
          <w:szCs w:val="28"/>
        </w:rPr>
        <w:t xml:space="preserve">ьные общеразвивающие программы на основе </w:t>
      </w:r>
      <w:r w:rsidRPr="007E3774">
        <w:rPr>
          <w:rFonts w:ascii="Times New Roman" w:hAnsi="Times New Roman" w:cs="Times New Roman"/>
          <w:sz w:val="28"/>
          <w:szCs w:val="28"/>
          <w:u w:val="single"/>
        </w:rPr>
        <w:t xml:space="preserve">интеграции </w:t>
      </w:r>
      <w:r w:rsidRPr="007E3774">
        <w:rPr>
          <w:rFonts w:ascii="Times New Roman" w:hAnsi="Times New Roman" w:cs="Times New Roman"/>
          <w:sz w:val="28"/>
          <w:szCs w:val="28"/>
          <w:u w:val="single"/>
        </w:rPr>
        <w:t xml:space="preserve">художественной и технической </w:t>
      </w:r>
      <w:r w:rsidRPr="007E3774">
        <w:rPr>
          <w:rFonts w:ascii="Times New Roman" w:hAnsi="Times New Roman" w:cs="Times New Roman"/>
          <w:sz w:val="28"/>
          <w:szCs w:val="28"/>
          <w:u w:val="single"/>
        </w:rPr>
        <w:t>направленностей</w:t>
      </w:r>
      <w:r>
        <w:rPr>
          <w:rFonts w:ascii="Times New Roman" w:hAnsi="Times New Roman" w:cs="Times New Roman"/>
          <w:sz w:val="28"/>
          <w:szCs w:val="28"/>
        </w:rPr>
        <w:t xml:space="preserve"> </w:t>
      </w:r>
      <w:r w:rsidR="0080543B" w:rsidRPr="006E2EC8">
        <w:rPr>
          <w:rFonts w:ascii="Times New Roman" w:hAnsi="Times New Roman" w:cs="Times New Roman"/>
          <w:color w:val="000000" w:themeColor="text1"/>
          <w:sz w:val="28"/>
          <w:szCs w:val="28"/>
        </w:rPr>
        <w:t>позволяют не только расширить спектр навыков, приобретаемых обучающимися, не только приблизить содержание общеразвивающих программ к потребностям современных детей, но и значительно повысить их привлекательность для государства, общества, родителей и детей</w:t>
      </w:r>
      <w:r w:rsidR="0080543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4C537F">
        <w:rPr>
          <w:rFonts w:ascii="Times New Roman" w:hAnsi="Times New Roman" w:cs="Times New Roman"/>
          <w:sz w:val="28"/>
          <w:szCs w:val="28"/>
        </w:rPr>
        <w:t>Интеграция художественн</w:t>
      </w:r>
      <w:r>
        <w:rPr>
          <w:rFonts w:ascii="Times New Roman" w:hAnsi="Times New Roman" w:cs="Times New Roman"/>
          <w:sz w:val="28"/>
          <w:szCs w:val="28"/>
        </w:rPr>
        <w:t>ой и технической направленнос</w:t>
      </w:r>
      <w:r w:rsidRPr="004C537F">
        <w:rPr>
          <w:rFonts w:ascii="Times New Roman" w:hAnsi="Times New Roman" w:cs="Times New Roman"/>
          <w:sz w:val="28"/>
          <w:szCs w:val="28"/>
        </w:rPr>
        <w:t xml:space="preserve">тей – это интеграция в действующую систему юниорских чемпионатов </w:t>
      </w:r>
      <w:proofErr w:type="spellStart"/>
      <w:r w:rsidRPr="004C537F">
        <w:rPr>
          <w:rFonts w:ascii="Times New Roman" w:hAnsi="Times New Roman" w:cs="Times New Roman"/>
          <w:sz w:val="28"/>
          <w:szCs w:val="28"/>
        </w:rPr>
        <w:t>Skills</w:t>
      </w:r>
      <w:proofErr w:type="spellEnd"/>
      <w:r w:rsidRPr="004C537F">
        <w:rPr>
          <w:rFonts w:ascii="Times New Roman" w:hAnsi="Times New Roman" w:cs="Times New Roman"/>
          <w:sz w:val="28"/>
          <w:szCs w:val="28"/>
        </w:rPr>
        <w:t>.</w:t>
      </w:r>
    </w:p>
    <w:p w:rsidR="004748B3" w:rsidRDefault="007E3774" w:rsidP="007E3774">
      <w:pPr>
        <w:spacing w:after="0"/>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w:t>
      </w:r>
      <w:r w:rsidRPr="006E2EC8">
        <w:rPr>
          <w:rFonts w:ascii="Times New Roman" w:hAnsi="Times New Roman" w:cs="Times New Roman"/>
          <w:color w:val="000000" w:themeColor="text1"/>
          <w:sz w:val="28"/>
          <w:szCs w:val="28"/>
          <w:shd w:val="clear" w:color="auto" w:fill="FFFFFF"/>
        </w:rPr>
        <w:t xml:space="preserve"> современных условиях целостная картина создания изделия из различных материалов не может сложиться без интеграции с современными </w:t>
      </w:r>
      <w:r w:rsidRPr="006E2EC8">
        <w:rPr>
          <w:rFonts w:ascii="Times New Roman" w:hAnsi="Times New Roman" w:cs="Times New Roman"/>
          <w:color w:val="000000" w:themeColor="text1"/>
          <w:sz w:val="28"/>
          <w:szCs w:val="28"/>
          <w:shd w:val="clear" w:color="auto" w:fill="FFFFFF"/>
        </w:rPr>
        <w:lastRenderedPageBreak/>
        <w:t xml:space="preserve">технологиями, цифровыми навыками, технологиями использования безопасных электрических или высокотехнологичных инструментов. </w:t>
      </w:r>
      <w:r w:rsidRPr="00E914D8">
        <w:rPr>
          <w:rFonts w:ascii="Times New Roman" w:hAnsi="Times New Roman" w:cs="Times New Roman"/>
          <w:color w:val="000000" w:themeColor="text1"/>
          <w:sz w:val="28"/>
          <w:szCs w:val="28"/>
          <w:shd w:val="clear" w:color="auto" w:fill="FFFFFF"/>
        </w:rPr>
        <w:t>К таким инструментам для декоративно-прикладного творчества можно отнести режущие плоттеры, универсальные электрические и пневматические ручные инструменты для мастерских, 3D принтеры, 3D сканеры, станки с ЧПУ для резьбы по дереву или фрезеровки, гравировки, компьютеризированные швейно-вышивальные машины и др.</w:t>
      </w:r>
    </w:p>
    <w:p w:rsidR="007E3774" w:rsidRDefault="007E3774" w:rsidP="007E3774">
      <w:pPr>
        <w:spacing w:after="0"/>
        <w:ind w:firstLine="708"/>
        <w:jc w:val="both"/>
        <w:rPr>
          <w:rFonts w:ascii="Times New Roman" w:hAnsi="Times New Roman" w:cs="Times New Roman"/>
          <w:color w:val="000000" w:themeColor="text1"/>
          <w:sz w:val="28"/>
          <w:szCs w:val="28"/>
          <w:shd w:val="clear" w:color="auto" w:fill="FFFFFF"/>
        </w:rPr>
      </w:pPr>
      <w:r w:rsidRPr="006E2EC8">
        <w:rPr>
          <w:rFonts w:ascii="Times New Roman" w:hAnsi="Times New Roman" w:cs="Times New Roman"/>
          <w:color w:val="000000" w:themeColor="text1"/>
          <w:sz w:val="28"/>
          <w:szCs w:val="28"/>
          <w:shd w:val="clear" w:color="auto" w:fill="FFFFFF"/>
        </w:rPr>
        <w:t xml:space="preserve">Современная </w:t>
      </w:r>
      <w:r w:rsidRPr="007E3774">
        <w:rPr>
          <w:rFonts w:ascii="Times New Roman" w:hAnsi="Times New Roman" w:cs="Times New Roman"/>
          <w:color w:val="000000" w:themeColor="text1"/>
          <w:sz w:val="28"/>
          <w:szCs w:val="28"/>
          <w:shd w:val="clear" w:color="auto" w:fill="FFFFFF"/>
        </w:rPr>
        <w:t>общеразвивающая программа в области основ компьютерного дизайна</w:t>
      </w:r>
      <w:r w:rsidRPr="006E2EC8">
        <w:rPr>
          <w:rFonts w:ascii="Times New Roman" w:hAnsi="Times New Roman" w:cs="Times New Roman"/>
          <w:color w:val="000000" w:themeColor="text1"/>
          <w:sz w:val="28"/>
          <w:szCs w:val="28"/>
          <w:shd w:val="clear" w:color="auto" w:fill="FFFFFF"/>
        </w:rPr>
        <w:t xml:space="preserve"> использующая подход «обучение средствами искусства» может реализовать интеграцию овладения знаниями основ композиции, </w:t>
      </w:r>
      <w:proofErr w:type="spellStart"/>
      <w:r w:rsidRPr="006E2EC8">
        <w:rPr>
          <w:rFonts w:ascii="Times New Roman" w:hAnsi="Times New Roman" w:cs="Times New Roman"/>
          <w:color w:val="000000" w:themeColor="text1"/>
          <w:sz w:val="28"/>
          <w:szCs w:val="28"/>
          <w:shd w:val="clear" w:color="auto" w:fill="FFFFFF"/>
        </w:rPr>
        <w:t>цветоведения</w:t>
      </w:r>
      <w:proofErr w:type="spellEnd"/>
      <w:r w:rsidRPr="006E2EC8">
        <w:rPr>
          <w:rFonts w:ascii="Times New Roman" w:hAnsi="Times New Roman" w:cs="Times New Roman"/>
          <w:color w:val="000000" w:themeColor="text1"/>
          <w:sz w:val="28"/>
          <w:szCs w:val="28"/>
          <w:shd w:val="clear" w:color="auto" w:fill="FFFFFF"/>
        </w:rPr>
        <w:t xml:space="preserve">, рисунка и возможностей графического программного обеспечения, графических планшетов, </w:t>
      </w:r>
      <w:proofErr w:type="spellStart"/>
      <w:r w:rsidRPr="006E2EC8">
        <w:rPr>
          <w:rFonts w:ascii="Times New Roman" w:hAnsi="Times New Roman" w:cs="Times New Roman"/>
          <w:color w:val="000000" w:themeColor="text1"/>
          <w:sz w:val="28"/>
          <w:szCs w:val="28"/>
          <w:shd w:val="clear" w:color="auto" w:fill="FFFFFF"/>
        </w:rPr>
        <w:t>web</w:t>
      </w:r>
      <w:proofErr w:type="spellEnd"/>
      <w:r w:rsidRPr="006E2EC8">
        <w:rPr>
          <w:rFonts w:ascii="Times New Roman" w:hAnsi="Times New Roman" w:cs="Times New Roman"/>
          <w:color w:val="000000" w:themeColor="text1"/>
          <w:sz w:val="28"/>
          <w:szCs w:val="28"/>
          <w:shd w:val="clear" w:color="auto" w:fill="FFFFFF"/>
        </w:rPr>
        <w:t>-технологий.</w:t>
      </w:r>
    </w:p>
    <w:p w:rsidR="007E3774" w:rsidRDefault="007E3774" w:rsidP="007E3774">
      <w:pPr>
        <w:spacing w:after="0"/>
        <w:ind w:firstLine="708"/>
        <w:jc w:val="both"/>
        <w:rPr>
          <w:rFonts w:ascii="Times New Roman" w:hAnsi="Times New Roman" w:cs="Times New Roman"/>
          <w:color w:val="000000" w:themeColor="text1"/>
          <w:sz w:val="28"/>
          <w:szCs w:val="28"/>
          <w:shd w:val="clear" w:color="auto" w:fill="FFFFFF"/>
        </w:rPr>
      </w:pPr>
      <w:r w:rsidRPr="006E2EC8">
        <w:rPr>
          <w:rFonts w:ascii="Times New Roman" w:hAnsi="Times New Roman" w:cs="Times New Roman"/>
          <w:color w:val="000000" w:themeColor="text1"/>
          <w:sz w:val="28"/>
          <w:szCs w:val="28"/>
          <w:shd w:val="clear" w:color="auto" w:fill="FFFFFF"/>
        </w:rPr>
        <w:t xml:space="preserve">Современные </w:t>
      </w:r>
      <w:r w:rsidRPr="007E3774">
        <w:rPr>
          <w:rFonts w:ascii="Times New Roman" w:hAnsi="Times New Roman" w:cs="Times New Roman"/>
          <w:color w:val="000000" w:themeColor="text1"/>
          <w:sz w:val="28"/>
          <w:szCs w:val="28"/>
          <w:shd w:val="clear" w:color="auto" w:fill="FFFFFF"/>
        </w:rPr>
        <w:t>общеразвивающие программы в области музыкального образования</w:t>
      </w:r>
      <w:r w:rsidRPr="006E2EC8">
        <w:rPr>
          <w:rFonts w:ascii="Times New Roman" w:hAnsi="Times New Roman" w:cs="Times New Roman"/>
          <w:color w:val="000000" w:themeColor="text1"/>
          <w:sz w:val="28"/>
          <w:szCs w:val="28"/>
          <w:shd w:val="clear" w:color="auto" w:fill="FFFFFF"/>
        </w:rPr>
        <w:t xml:space="preserve"> основаны не только на подходе «обучение средствами искусства» и на освоении ребенком богатства всей музыкальной культуры (народной, классической, современной).</w:t>
      </w:r>
      <w:r>
        <w:rPr>
          <w:rFonts w:ascii="Times New Roman" w:hAnsi="Times New Roman" w:cs="Times New Roman"/>
          <w:color w:val="000000" w:themeColor="text1"/>
          <w:sz w:val="28"/>
          <w:szCs w:val="28"/>
          <w:shd w:val="clear" w:color="auto" w:fill="FFFFFF"/>
        </w:rPr>
        <w:t xml:space="preserve"> </w:t>
      </w:r>
      <w:r w:rsidRPr="006E2EC8">
        <w:rPr>
          <w:rFonts w:ascii="Times New Roman" w:hAnsi="Times New Roman" w:cs="Times New Roman"/>
          <w:color w:val="000000" w:themeColor="text1"/>
          <w:sz w:val="28"/>
          <w:szCs w:val="28"/>
          <w:shd w:val="clear" w:color="auto" w:fill="FFFFFF"/>
        </w:rPr>
        <w:t xml:space="preserve">В основе таких программ лежит принцип интеграции с современными электронными технологиями и принцип интерактивности, который позволяет ребенку с самого начала быть вовлеченным в процесс </w:t>
      </w:r>
      <w:proofErr w:type="spellStart"/>
      <w:r w:rsidRPr="006E2EC8">
        <w:rPr>
          <w:rFonts w:ascii="Times New Roman" w:hAnsi="Times New Roman" w:cs="Times New Roman"/>
          <w:color w:val="000000" w:themeColor="text1"/>
          <w:sz w:val="28"/>
          <w:szCs w:val="28"/>
          <w:shd w:val="clear" w:color="auto" w:fill="FFFFFF"/>
        </w:rPr>
        <w:t>музицирования</w:t>
      </w:r>
      <w:proofErr w:type="spellEnd"/>
      <w:r w:rsidRPr="006E2EC8">
        <w:rPr>
          <w:rFonts w:ascii="Times New Roman" w:hAnsi="Times New Roman" w:cs="Times New Roman"/>
          <w:color w:val="000000" w:themeColor="text1"/>
          <w:sz w:val="28"/>
          <w:szCs w:val="28"/>
          <w:shd w:val="clear" w:color="auto" w:fill="FFFFFF"/>
        </w:rPr>
        <w:t xml:space="preserve">. За счёт возможности программирования современных клавишных инструментов у педагога появляется возможность с одинаковой легкостью вовлечь любого ребенка в исполнение музыки любого жанра, донести до ребенка понимание разницы синтезируемого звука и акустической составляющей, продемонстрировать </w:t>
      </w:r>
      <w:proofErr w:type="spellStart"/>
      <w:r w:rsidRPr="006E2EC8">
        <w:rPr>
          <w:rFonts w:ascii="Times New Roman" w:hAnsi="Times New Roman" w:cs="Times New Roman"/>
          <w:color w:val="000000" w:themeColor="text1"/>
          <w:sz w:val="28"/>
          <w:szCs w:val="28"/>
          <w:shd w:val="clear" w:color="auto" w:fill="FFFFFF"/>
        </w:rPr>
        <w:t>мультитембральность</w:t>
      </w:r>
      <w:proofErr w:type="spellEnd"/>
      <w:r w:rsidRPr="006E2EC8">
        <w:rPr>
          <w:rFonts w:ascii="Times New Roman" w:hAnsi="Times New Roman" w:cs="Times New Roman"/>
          <w:color w:val="000000" w:themeColor="text1"/>
          <w:sz w:val="28"/>
          <w:szCs w:val="28"/>
          <w:shd w:val="clear" w:color="auto" w:fill="FFFFFF"/>
        </w:rPr>
        <w:t xml:space="preserve"> синтезатора в качестве средства выразительности.</w:t>
      </w:r>
    </w:p>
    <w:p w:rsidR="007E3774" w:rsidRDefault="007E3774" w:rsidP="007E3774">
      <w:pPr>
        <w:spacing w:after="0"/>
        <w:ind w:firstLine="708"/>
        <w:jc w:val="both"/>
        <w:rPr>
          <w:rFonts w:ascii="Times New Roman" w:hAnsi="Times New Roman" w:cs="Times New Roman"/>
          <w:color w:val="000000" w:themeColor="text1"/>
          <w:sz w:val="28"/>
          <w:szCs w:val="28"/>
        </w:rPr>
      </w:pPr>
      <w:r w:rsidRPr="007E3774">
        <w:rPr>
          <w:rFonts w:ascii="Times New Roman" w:hAnsi="Times New Roman" w:cs="Times New Roman"/>
          <w:color w:val="000000" w:themeColor="text1"/>
          <w:sz w:val="28"/>
          <w:szCs w:val="28"/>
        </w:rPr>
        <w:t>Для реализации интегративных программ создаются команды педагогов, которые имеют общие взгляды, но разные знания и компетенции (по принципу взаимного дополнения).</w:t>
      </w:r>
    </w:p>
    <w:p w:rsidR="007E3774" w:rsidRPr="007E3774" w:rsidRDefault="007E3774" w:rsidP="007E3774">
      <w:pPr>
        <w:spacing w:after="0"/>
        <w:ind w:firstLine="708"/>
        <w:jc w:val="both"/>
        <w:rPr>
          <w:rFonts w:ascii="Times New Roman" w:hAnsi="Times New Roman" w:cs="Times New Roman"/>
          <w:color w:val="000000" w:themeColor="text1"/>
          <w:sz w:val="28"/>
          <w:szCs w:val="28"/>
          <w:shd w:val="clear" w:color="auto" w:fill="FFFFFF"/>
        </w:rPr>
      </w:pPr>
    </w:p>
    <w:p w:rsidR="00805F59" w:rsidRDefault="00805F59" w:rsidP="00805F59">
      <w:pPr>
        <w:spacing w:after="0"/>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П</w:t>
      </w:r>
      <w:r w:rsidRPr="00FD69DA">
        <w:rPr>
          <w:rFonts w:ascii="Times New Roman" w:hAnsi="Times New Roman" w:cs="Times New Roman"/>
          <w:b/>
          <w:color w:val="000000" w:themeColor="text1"/>
          <w:sz w:val="28"/>
          <w:szCs w:val="28"/>
          <w:shd w:val="clear" w:color="auto" w:fill="FFFFFF"/>
        </w:rPr>
        <w:t>рограмм</w:t>
      </w:r>
      <w:r>
        <w:rPr>
          <w:rFonts w:ascii="Times New Roman" w:hAnsi="Times New Roman" w:cs="Times New Roman"/>
          <w:b/>
          <w:color w:val="000000" w:themeColor="text1"/>
          <w:sz w:val="28"/>
          <w:szCs w:val="28"/>
          <w:shd w:val="clear" w:color="auto" w:fill="FFFFFF"/>
        </w:rPr>
        <w:t>ы</w:t>
      </w:r>
      <w:r w:rsidRPr="00FD69DA">
        <w:rPr>
          <w:rFonts w:ascii="Times New Roman" w:hAnsi="Times New Roman" w:cs="Times New Roman"/>
          <w:b/>
          <w:color w:val="000000" w:themeColor="text1"/>
          <w:sz w:val="28"/>
          <w:szCs w:val="28"/>
          <w:shd w:val="clear" w:color="auto" w:fill="FFFFFF"/>
        </w:rPr>
        <w:t xml:space="preserve"> туристско-краеведческой направленности</w:t>
      </w:r>
    </w:p>
    <w:p w:rsidR="00805F59" w:rsidRPr="00FD69DA" w:rsidRDefault="00805F59" w:rsidP="00805F59">
      <w:pPr>
        <w:spacing w:after="0" w:line="240" w:lineRule="auto"/>
        <w:ind w:firstLine="708"/>
        <w:jc w:val="both"/>
        <w:rPr>
          <w:rFonts w:ascii="Times New Roman" w:eastAsia="Times New Roman" w:hAnsi="Times New Roman" w:cs="Times New Roman"/>
          <w:bCs/>
          <w:sz w:val="28"/>
          <w:szCs w:val="28"/>
          <w:lang w:eastAsia="ru-RU"/>
        </w:rPr>
      </w:pPr>
      <w:r w:rsidRPr="0080543B">
        <w:rPr>
          <w:rFonts w:ascii="Times New Roman" w:eastAsia="Times New Roman" w:hAnsi="Times New Roman" w:cs="Times New Roman"/>
          <w:bCs/>
          <w:sz w:val="28"/>
          <w:szCs w:val="28"/>
          <w:lang w:eastAsia="ru-RU"/>
        </w:rPr>
        <w:t>Современный уровень развития информационно-коммуникационных технологий позволяет значительно расширить спектр технологий туристско-краеведческой деятельности.</w:t>
      </w:r>
      <w:r w:rsidRPr="00FD69DA">
        <w:rPr>
          <w:rFonts w:ascii="Times New Roman" w:eastAsia="Times New Roman" w:hAnsi="Times New Roman" w:cs="Times New Roman"/>
          <w:bCs/>
          <w:sz w:val="28"/>
          <w:szCs w:val="28"/>
          <w:lang w:eastAsia="ru-RU"/>
        </w:rPr>
        <w:t xml:space="preserve">  Своё место в образовательном процессе должны найти электронные библиотеки, туристические навигаторы, музейные порталы, без которых невозможно сегодня представить не только разработку и реализацию крупных исследовательских и социальных проектов, но и организацию свободного времени большинства российских семей.  </w:t>
      </w:r>
    </w:p>
    <w:p w:rsidR="00A55CD4" w:rsidRDefault="00805F59" w:rsidP="00805F59">
      <w:pPr>
        <w:spacing w:after="0" w:line="240" w:lineRule="auto"/>
        <w:ind w:firstLine="708"/>
        <w:jc w:val="both"/>
        <w:rPr>
          <w:rFonts w:ascii="Times New Roman" w:eastAsia="Times New Roman" w:hAnsi="Times New Roman" w:cs="Times New Roman"/>
          <w:bCs/>
          <w:sz w:val="28"/>
          <w:szCs w:val="28"/>
          <w:lang w:eastAsia="ru-RU"/>
        </w:rPr>
      </w:pPr>
      <w:r w:rsidRPr="00FD69DA">
        <w:rPr>
          <w:rFonts w:ascii="Times New Roman" w:eastAsia="Times New Roman" w:hAnsi="Times New Roman" w:cs="Times New Roman"/>
          <w:bCs/>
          <w:sz w:val="28"/>
          <w:szCs w:val="28"/>
          <w:lang w:eastAsia="ru-RU"/>
        </w:rPr>
        <w:t>Профессиональное самоопределение современных подростков предполагает не</w:t>
      </w:r>
      <w:r>
        <w:rPr>
          <w:rFonts w:ascii="Times New Roman" w:eastAsia="Times New Roman" w:hAnsi="Times New Roman" w:cs="Times New Roman"/>
          <w:bCs/>
          <w:sz w:val="28"/>
          <w:szCs w:val="28"/>
          <w:lang w:eastAsia="ru-RU"/>
        </w:rPr>
        <w:t xml:space="preserve"> столько знакомство с основами </w:t>
      </w:r>
      <w:r w:rsidRPr="00FD69DA">
        <w:rPr>
          <w:rFonts w:ascii="Times New Roman" w:eastAsia="Times New Roman" w:hAnsi="Times New Roman" w:cs="Times New Roman"/>
          <w:bCs/>
          <w:sz w:val="28"/>
          <w:szCs w:val="28"/>
          <w:lang w:eastAsia="ru-RU"/>
        </w:rPr>
        <w:t xml:space="preserve">существующих профессий, сколько формирование образов новых профессий и разработку индивидуальных траекторий освоения компетенций профессий будущего. Туристическая индустрия уже сегодня испытывает недостаток специалистов по разработке индивидуальных туристических продуктов для конкретного </w:t>
      </w:r>
      <w:r w:rsidRPr="00FD69DA">
        <w:rPr>
          <w:rFonts w:ascii="Times New Roman" w:eastAsia="Times New Roman" w:hAnsi="Times New Roman" w:cs="Times New Roman"/>
          <w:bCs/>
          <w:sz w:val="28"/>
          <w:szCs w:val="28"/>
          <w:lang w:eastAsia="ru-RU"/>
        </w:rPr>
        <w:lastRenderedPageBreak/>
        <w:t xml:space="preserve">потребителя, конструкторов виртуальных путешествий, разработчиков стратегий развития территорий. </w:t>
      </w:r>
    </w:p>
    <w:p w:rsidR="00805F59" w:rsidRPr="00A55CD4" w:rsidRDefault="00805F59" w:rsidP="00A55CD4">
      <w:pPr>
        <w:spacing w:after="0" w:line="240" w:lineRule="auto"/>
        <w:ind w:firstLine="708"/>
        <w:jc w:val="both"/>
        <w:rPr>
          <w:rFonts w:ascii="Times New Roman" w:eastAsia="Times New Roman" w:hAnsi="Times New Roman" w:cs="Times New Roman"/>
          <w:bCs/>
          <w:sz w:val="28"/>
          <w:szCs w:val="28"/>
          <w:u w:val="single"/>
          <w:lang w:eastAsia="ru-RU"/>
        </w:rPr>
      </w:pPr>
      <w:r w:rsidRPr="00805F59">
        <w:rPr>
          <w:rFonts w:ascii="Times New Roman" w:eastAsia="Times New Roman" w:hAnsi="Times New Roman" w:cs="Times New Roman"/>
          <w:bCs/>
          <w:sz w:val="28"/>
          <w:szCs w:val="28"/>
          <w:u w:val="single"/>
          <w:lang w:eastAsia="ru-RU"/>
        </w:rPr>
        <w:t xml:space="preserve">Современные дополнительные общеобразовательные программы туристско-краеведческой направленности призваны отвечать запросу общества и предоставлять возможность обучающимся осваивать предпрофессиональные навыки в сфере новых востребованных </w:t>
      </w:r>
      <w:proofErr w:type="gramStart"/>
      <w:r w:rsidRPr="00805F59">
        <w:rPr>
          <w:rFonts w:ascii="Times New Roman" w:eastAsia="Times New Roman" w:hAnsi="Times New Roman" w:cs="Times New Roman"/>
          <w:bCs/>
          <w:sz w:val="28"/>
          <w:szCs w:val="28"/>
          <w:u w:val="single"/>
          <w:lang w:eastAsia="ru-RU"/>
        </w:rPr>
        <w:t>профессий.</w:t>
      </w:r>
      <w:r w:rsidRPr="000859D2">
        <w:rPr>
          <w:rFonts w:ascii="Times New Roman" w:eastAsia="Times New Roman" w:hAnsi="Times New Roman" w:cs="Times New Roman"/>
          <w:sz w:val="28"/>
          <w:szCs w:val="28"/>
          <w:lang w:eastAsia="ru-RU"/>
        </w:rPr>
        <w:t>.</w:t>
      </w:r>
      <w:proofErr w:type="gramEnd"/>
    </w:p>
    <w:p w:rsidR="00A55CD4" w:rsidRDefault="00A55CD4" w:rsidP="00805F59">
      <w:pPr>
        <w:spacing w:after="0" w:line="240" w:lineRule="auto"/>
        <w:ind w:firstLine="708"/>
        <w:jc w:val="both"/>
        <w:rPr>
          <w:rFonts w:ascii="Times New Roman" w:eastAsia="Times New Roman" w:hAnsi="Times New Roman" w:cs="Times New Roman"/>
          <w:sz w:val="28"/>
          <w:szCs w:val="28"/>
          <w:lang w:eastAsia="ru-RU"/>
        </w:rPr>
      </w:pPr>
      <w:proofErr w:type="spellStart"/>
      <w:r w:rsidRPr="000859D2">
        <w:rPr>
          <w:rFonts w:ascii="Times New Roman" w:eastAsia="Times New Roman" w:hAnsi="Times New Roman" w:cs="Times New Roman"/>
          <w:sz w:val="28"/>
          <w:szCs w:val="28"/>
          <w:lang w:eastAsia="ru-RU"/>
        </w:rPr>
        <w:t>Практикоориентированный</w:t>
      </w:r>
      <w:proofErr w:type="spellEnd"/>
      <w:r w:rsidRPr="000859D2">
        <w:rPr>
          <w:rFonts w:ascii="Times New Roman" w:eastAsia="Times New Roman" w:hAnsi="Times New Roman" w:cs="Times New Roman"/>
          <w:sz w:val="28"/>
          <w:szCs w:val="28"/>
          <w:lang w:eastAsia="ru-RU"/>
        </w:rPr>
        <w:t xml:space="preserve"> характер дополнительного образования предполагает использование в образовательном процессе традиционных для соответствующих видов профессиональной деятельности технологий и форм. Результатом обучения по программам подготовки юных экскурсоводов может стать их участие в профессиональных конкурсах, таких, например, как программа </w:t>
      </w:r>
      <w:proofErr w:type="spellStart"/>
      <w:r w:rsidRPr="000859D2">
        <w:rPr>
          <w:rFonts w:ascii="Times New Roman" w:eastAsia="Times New Roman" w:hAnsi="Times New Roman" w:cs="Times New Roman"/>
          <w:sz w:val="28"/>
          <w:szCs w:val="28"/>
          <w:lang w:val="en-US" w:eastAsia="ru-RU"/>
        </w:rPr>
        <w:t>JuniorSkils</w:t>
      </w:r>
      <w:proofErr w:type="spellEnd"/>
      <w:r w:rsidRPr="000859D2">
        <w:rPr>
          <w:rFonts w:ascii="Times New Roman" w:eastAsia="Times New Roman" w:hAnsi="Times New Roman" w:cs="Times New Roman"/>
          <w:sz w:val="28"/>
          <w:szCs w:val="28"/>
          <w:lang w:eastAsia="ru-RU"/>
        </w:rPr>
        <w:t>.</w:t>
      </w:r>
    </w:p>
    <w:p w:rsidR="00A55CD4" w:rsidRDefault="00A55CD4" w:rsidP="00805F59">
      <w:pPr>
        <w:spacing w:after="0" w:line="240" w:lineRule="auto"/>
        <w:ind w:firstLine="708"/>
        <w:jc w:val="both"/>
        <w:rPr>
          <w:rFonts w:ascii="Times New Roman" w:eastAsia="Times New Roman" w:hAnsi="Times New Roman" w:cs="Times New Roman"/>
          <w:sz w:val="28"/>
          <w:szCs w:val="28"/>
          <w:lang w:eastAsia="ru-RU"/>
        </w:rPr>
      </w:pPr>
      <w:r w:rsidRPr="000859D2">
        <w:rPr>
          <w:rFonts w:ascii="Times New Roman" w:eastAsia="Times New Roman" w:hAnsi="Times New Roman" w:cs="Times New Roman"/>
          <w:sz w:val="28"/>
          <w:szCs w:val="28"/>
          <w:lang w:eastAsia="ru-RU"/>
        </w:rPr>
        <w:t>Разработка туристических маршрутов, определение уровня сложности и обеспечение безопасности их прохождения предполагают освоение обучающихся навыков маршрутизации, оценки рисков и проектирования путей их компенсации.</w:t>
      </w:r>
    </w:p>
    <w:p w:rsidR="00A55CD4" w:rsidRDefault="00A55CD4" w:rsidP="00805F59">
      <w:pPr>
        <w:spacing w:after="0" w:line="240" w:lineRule="auto"/>
        <w:ind w:firstLine="708"/>
        <w:jc w:val="both"/>
        <w:rPr>
          <w:rFonts w:ascii="Times New Roman" w:eastAsia="Times New Roman" w:hAnsi="Times New Roman" w:cs="Times New Roman"/>
          <w:sz w:val="28"/>
          <w:szCs w:val="28"/>
          <w:lang w:eastAsia="ru-RU"/>
        </w:rPr>
      </w:pPr>
      <w:r w:rsidRPr="000859D2">
        <w:rPr>
          <w:rFonts w:ascii="Times New Roman" w:eastAsia="Times New Roman" w:hAnsi="Times New Roman" w:cs="Times New Roman"/>
          <w:sz w:val="28"/>
          <w:szCs w:val="28"/>
          <w:lang w:eastAsia="ru-RU"/>
        </w:rPr>
        <w:t xml:space="preserve">Современный уровень развития туристической индустрии требует от специалистов данной сферы владения навигационными технологиями, в том числе </w:t>
      </w:r>
      <w:r w:rsidRPr="000859D2">
        <w:rPr>
          <w:rFonts w:ascii="Times New Roman" w:eastAsia="Times New Roman" w:hAnsi="Times New Roman" w:cs="Times New Roman"/>
          <w:sz w:val="28"/>
          <w:szCs w:val="28"/>
          <w:lang w:val="en-US" w:eastAsia="ru-RU"/>
        </w:rPr>
        <w:t>GIS</w:t>
      </w:r>
      <w:r w:rsidRPr="000859D2">
        <w:rPr>
          <w:rFonts w:ascii="Times New Roman" w:eastAsia="Times New Roman" w:hAnsi="Times New Roman" w:cs="Times New Roman"/>
          <w:sz w:val="28"/>
          <w:szCs w:val="28"/>
          <w:lang w:eastAsia="ru-RU"/>
        </w:rPr>
        <w:t>-навигации, а также умения проектировать туристические маршруты по запросу индивидуальных заказчиков.</w:t>
      </w:r>
    </w:p>
    <w:p w:rsidR="00A55CD4" w:rsidRPr="008A223D" w:rsidRDefault="00A55CD4" w:rsidP="00A55CD4">
      <w:pPr>
        <w:spacing w:after="0" w:line="240" w:lineRule="auto"/>
        <w:ind w:firstLine="708"/>
        <w:jc w:val="both"/>
        <w:rPr>
          <w:rFonts w:ascii="Times New Roman" w:eastAsia="Cambria" w:hAnsi="Times New Roman" w:cs="Times New Roman"/>
          <w:b/>
          <w:bCs/>
          <w:i/>
          <w:sz w:val="28"/>
          <w:szCs w:val="28"/>
        </w:rPr>
      </w:pPr>
      <w:r>
        <w:rPr>
          <w:rFonts w:ascii="Times New Roman" w:eastAsia="Times New Roman" w:hAnsi="Times New Roman" w:cs="Times New Roman"/>
          <w:b/>
          <w:bCs/>
          <w:i/>
          <w:sz w:val="28"/>
          <w:szCs w:val="28"/>
          <w:lang w:eastAsia="ru-RU"/>
        </w:rPr>
        <w:t>Основные п</w:t>
      </w:r>
      <w:r w:rsidRPr="008A223D">
        <w:rPr>
          <w:rFonts w:ascii="Times New Roman" w:eastAsia="Times New Roman" w:hAnsi="Times New Roman" w:cs="Times New Roman"/>
          <w:b/>
          <w:bCs/>
          <w:i/>
          <w:sz w:val="28"/>
          <w:szCs w:val="28"/>
          <w:lang w:eastAsia="ru-RU"/>
        </w:rPr>
        <w:t>ерспективные задачи и направления о</w:t>
      </w:r>
      <w:r w:rsidRPr="008A223D">
        <w:rPr>
          <w:rFonts w:ascii="Times New Roman" w:eastAsia="Cambria" w:hAnsi="Times New Roman" w:cs="Times New Roman"/>
          <w:b/>
          <w:i/>
          <w:sz w:val="28"/>
          <w:szCs w:val="28"/>
        </w:rPr>
        <w:t xml:space="preserve">бновления </w:t>
      </w:r>
      <w:r w:rsidRPr="008A223D">
        <w:rPr>
          <w:rFonts w:ascii="Times New Roman" w:eastAsia="Cambria" w:hAnsi="Times New Roman" w:cs="Times New Roman"/>
          <w:b/>
          <w:bCs/>
          <w:i/>
          <w:sz w:val="28"/>
          <w:szCs w:val="28"/>
        </w:rPr>
        <w:t xml:space="preserve">содержания и технологий </w:t>
      </w:r>
      <w:r>
        <w:rPr>
          <w:rFonts w:ascii="Times New Roman" w:eastAsia="Cambria" w:hAnsi="Times New Roman" w:cs="Times New Roman"/>
          <w:b/>
          <w:bCs/>
          <w:i/>
          <w:sz w:val="28"/>
          <w:szCs w:val="28"/>
        </w:rPr>
        <w:t xml:space="preserve">туристско-краеведческой </w:t>
      </w:r>
      <w:r w:rsidRPr="008A223D">
        <w:rPr>
          <w:rFonts w:ascii="Times New Roman" w:eastAsia="Cambria" w:hAnsi="Times New Roman" w:cs="Times New Roman"/>
          <w:b/>
          <w:bCs/>
          <w:i/>
          <w:sz w:val="28"/>
          <w:szCs w:val="28"/>
        </w:rPr>
        <w:t>направленности</w:t>
      </w:r>
      <w:r>
        <w:rPr>
          <w:rFonts w:ascii="Times New Roman" w:eastAsia="Cambria" w:hAnsi="Times New Roman" w:cs="Times New Roman"/>
          <w:b/>
          <w:bCs/>
          <w:i/>
          <w:sz w:val="28"/>
          <w:szCs w:val="28"/>
        </w:rPr>
        <w:t xml:space="preserve">: </w:t>
      </w:r>
    </w:p>
    <w:p w:rsidR="00A55CD4" w:rsidRDefault="00A55CD4" w:rsidP="00A55CD4">
      <w:pPr>
        <w:spacing w:after="0" w:line="240" w:lineRule="auto"/>
        <w:ind w:firstLine="708"/>
        <w:jc w:val="both"/>
        <w:rPr>
          <w:rFonts w:ascii="Times New Roman" w:eastAsia="Cambria" w:hAnsi="Times New Roman" w:cs="Times New Roman"/>
          <w:bCs/>
          <w:sz w:val="28"/>
          <w:szCs w:val="28"/>
        </w:rPr>
      </w:pPr>
      <w:r>
        <w:rPr>
          <w:rFonts w:ascii="Times New Roman" w:eastAsia="Cambria" w:hAnsi="Times New Roman" w:cs="Times New Roman"/>
          <w:bCs/>
          <w:sz w:val="28"/>
          <w:szCs w:val="28"/>
        </w:rPr>
        <w:t xml:space="preserve">- </w:t>
      </w:r>
      <w:r w:rsidRPr="008A223D">
        <w:rPr>
          <w:rFonts w:ascii="Times New Roman" w:eastAsia="Cambria" w:hAnsi="Times New Roman" w:cs="Times New Roman"/>
          <w:bCs/>
          <w:sz w:val="28"/>
          <w:szCs w:val="28"/>
        </w:rPr>
        <w:t xml:space="preserve">разработка единого межотраслевого глоссария и </w:t>
      </w:r>
      <w:r w:rsidRPr="008A223D">
        <w:rPr>
          <w:rFonts w:ascii="Times New Roman" w:eastAsia="Times New Roman" w:hAnsi="Times New Roman" w:cs="Times New Roman"/>
          <w:sz w:val="28"/>
          <w:szCs w:val="28"/>
          <w:lang w:eastAsia="ru-RU"/>
        </w:rPr>
        <w:t>нормативного, методического и ресурсного обеспечения развития детского образовательного туризма и краеведения</w:t>
      </w:r>
      <w:r w:rsidRPr="008A223D">
        <w:rPr>
          <w:rFonts w:ascii="Times New Roman" w:eastAsia="Cambria" w:hAnsi="Times New Roman" w:cs="Times New Roman"/>
          <w:bCs/>
          <w:sz w:val="28"/>
          <w:szCs w:val="28"/>
        </w:rPr>
        <w:t>; нового определения требуют такие понятия, как «образовательный туризм», «промышленный туризм», «музейная педагогика», «туристическая индустрия», «</w:t>
      </w:r>
      <w:proofErr w:type="spellStart"/>
      <w:r w:rsidRPr="008A223D">
        <w:rPr>
          <w:rFonts w:ascii="Times New Roman" w:eastAsia="Cambria" w:hAnsi="Times New Roman" w:cs="Times New Roman"/>
          <w:bCs/>
          <w:sz w:val="28"/>
          <w:szCs w:val="28"/>
        </w:rPr>
        <w:t>техносферное</w:t>
      </w:r>
      <w:proofErr w:type="spellEnd"/>
      <w:r w:rsidRPr="008A223D">
        <w:rPr>
          <w:rFonts w:ascii="Times New Roman" w:eastAsia="Cambria" w:hAnsi="Times New Roman" w:cs="Times New Roman"/>
          <w:bCs/>
          <w:sz w:val="28"/>
          <w:szCs w:val="28"/>
        </w:rPr>
        <w:t xml:space="preserve"> развитие туристско-краеведческой деятельности» и др.;</w:t>
      </w:r>
    </w:p>
    <w:p w:rsidR="00A55CD4" w:rsidRPr="00A55CD4" w:rsidRDefault="00A55CD4" w:rsidP="00A55CD4">
      <w:pPr>
        <w:spacing w:after="0" w:line="240" w:lineRule="auto"/>
        <w:ind w:firstLine="708"/>
        <w:jc w:val="both"/>
        <w:rPr>
          <w:rFonts w:ascii="Times New Roman" w:eastAsia="Cambria" w:hAnsi="Times New Roman" w:cs="Times New Roman"/>
          <w:bCs/>
          <w:sz w:val="28"/>
          <w:szCs w:val="28"/>
        </w:rPr>
      </w:pPr>
      <w:r>
        <w:rPr>
          <w:rFonts w:ascii="Times New Roman" w:eastAsia="Cambria" w:hAnsi="Times New Roman" w:cs="Times New Roman"/>
          <w:bCs/>
          <w:sz w:val="28"/>
          <w:szCs w:val="28"/>
        </w:rPr>
        <w:t xml:space="preserve">- </w:t>
      </w:r>
      <w:r w:rsidRPr="008A223D">
        <w:rPr>
          <w:rFonts w:ascii="Times New Roman" w:eastAsia="Times New Roman" w:hAnsi="Times New Roman" w:cs="Times New Roman"/>
          <w:sz w:val="28"/>
          <w:szCs w:val="28"/>
          <w:lang w:eastAsia="ru-RU"/>
        </w:rPr>
        <w:t xml:space="preserve">создание </w:t>
      </w:r>
      <w:proofErr w:type="spellStart"/>
      <w:r w:rsidRPr="008A223D">
        <w:rPr>
          <w:rFonts w:ascii="Times New Roman" w:eastAsia="Times New Roman" w:hAnsi="Times New Roman" w:cs="Times New Roman"/>
          <w:sz w:val="28"/>
          <w:szCs w:val="28"/>
          <w:lang w:eastAsia="ru-RU"/>
        </w:rPr>
        <w:t>техносферной</w:t>
      </w:r>
      <w:proofErr w:type="spellEnd"/>
      <w:r w:rsidRPr="008A223D">
        <w:rPr>
          <w:rFonts w:ascii="Times New Roman" w:eastAsia="Times New Roman" w:hAnsi="Times New Roman" w:cs="Times New Roman"/>
          <w:sz w:val="28"/>
          <w:szCs w:val="28"/>
          <w:lang w:eastAsia="ru-RU"/>
        </w:rPr>
        <w:t xml:space="preserve"> инфраструктуры сферы дополнительного образования туристско-краеведческой направленности, включающей в себя комплекс ресурсов, соответствующих требованиям развития современной цивилизации, запросам социума и рынка труда, потребностям личности, общества, государства (создание моделей современного оборудования для активного туризма, </w:t>
      </w:r>
      <w:proofErr w:type="spellStart"/>
      <w:r w:rsidRPr="008A223D">
        <w:rPr>
          <w:rFonts w:ascii="Times New Roman" w:eastAsia="Times New Roman" w:hAnsi="Times New Roman" w:cs="Times New Roman"/>
          <w:sz w:val="28"/>
          <w:szCs w:val="28"/>
          <w:lang w:eastAsia="ru-RU"/>
        </w:rPr>
        <w:t>модерация</w:t>
      </w:r>
      <w:proofErr w:type="spellEnd"/>
      <w:r w:rsidRPr="008A223D">
        <w:rPr>
          <w:rFonts w:ascii="Times New Roman" w:eastAsia="Times New Roman" w:hAnsi="Times New Roman" w:cs="Times New Roman"/>
          <w:sz w:val="28"/>
          <w:szCs w:val="28"/>
          <w:lang w:eastAsia="ru-RU"/>
        </w:rPr>
        <w:t xml:space="preserve"> электронных сред для создания и продвижения новых туристических продуктов, проектирование современных мультимедийных приложений для поддер</w:t>
      </w:r>
      <w:r>
        <w:rPr>
          <w:rFonts w:ascii="Times New Roman" w:eastAsia="Times New Roman" w:hAnsi="Times New Roman" w:cs="Times New Roman"/>
          <w:sz w:val="28"/>
          <w:szCs w:val="28"/>
          <w:lang w:eastAsia="ru-RU"/>
        </w:rPr>
        <w:t>жки деятельности музеев и т.д.).</w:t>
      </w:r>
    </w:p>
    <w:p w:rsidR="0080543B" w:rsidRDefault="0080543B" w:rsidP="00A55CD4">
      <w:pPr>
        <w:pStyle w:val="a3"/>
        <w:spacing w:line="276" w:lineRule="auto"/>
        <w:rPr>
          <w:rFonts w:ascii="Times New Roman" w:eastAsia="Times New Roman" w:hAnsi="Times New Roman" w:cs="Times New Roman"/>
          <w:sz w:val="28"/>
          <w:szCs w:val="28"/>
          <w:lang w:eastAsia="ru-RU"/>
        </w:rPr>
      </w:pPr>
    </w:p>
    <w:p w:rsidR="002154D9" w:rsidRPr="0080543B" w:rsidRDefault="002065CC" w:rsidP="0080543B">
      <w:pPr>
        <w:pStyle w:val="a3"/>
        <w:spacing w:line="276" w:lineRule="auto"/>
        <w:ind w:firstLine="708"/>
        <w:jc w:val="center"/>
        <w:rPr>
          <w:rFonts w:ascii="Times New Roman" w:hAnsi="Times New Roman" w:cs="Times New Roman"/>
          <w:b/>
          <w:sz w:val="28"/>
          <w:szCs w:val="28"/>
        </w:rPr>
      </w:pPr>
      <w:r w:rsidRPr="002065CC">
        <w:rPr>
          <w:rFonts w:ascii="Times New Roman" w:hAnsi="Times New Roman" w:cs="Times New Roman"/>
          <w:b/>
          <w:sz w:val="28"/>
          <w:szCs w:val="28"/>
        </w:rPr>
        <w:t>Программы естественнонаучной направленности</w:t>
      </w:r>
    </w:p>
    <w:p w:rsidR="002154D9" w:rsidRDefault="002154D9" w:rsidP="0080543B">
      <w:pPr>
        <w:pStyle w:val="a3"/>
        <w:spacing w:line="276" w:lineRule="auto"/>
        <w:ind w:firstLine="708"/>
        <w:jc w:val="both"/>
        <w:rPr>
          <w:rFonts w:ascii="Times New Roman" w:hAnsi="Times New Roman" w:cs="Times New Roman"/>
          <w:sz w:val="28"/>
          <w:szCs w:val="28"/>
        </w:rPr>
      </w:pPr>
      <w:r w:rsidRPr="0080543B">
        <w:rPr>
          <w:rFonts w:ascii="Times New Roman" w:hAnsi="Times New Roman" w:cs="Times New Roman"/>
          <w:sz w:val="28"/>
          <w:szCs w:val="28"/>
        </w:rPr>
        <w:t xml:space="preserve">Одним из важнейших требований к новым </w:t>
      </w:r>
      <w:r w:rsidR="0080543B" w:rsidRPr="0080543B">
        <w:rPr>
          <w:rFonts w:ascii="Times New Roman" w:hAnsi="Times New Roman" w:cs="Times New Roman"/>
          <w:sz w:val="28"/>
          <w:szCs w:val="28"/>
        </w:rPr>
        <w:t>разрабатываемым программам являе</w:t>
      </w:r>
      <w:r w:rsidRPr="0080543B">
        <w:rPr>
          <w:rFonts w:ascii="Times New Roman" w:hAnsi="Times New Roman" w:cs="Times New Roman"/>
          <w:sz w:val="28"/>
          <w:szCs w:val="28"/>
        </w:rPr>
        <w:t xml:space="preserve">тся </w:t>
      </w:r>
      <w:r w:rsidRPr="0080543B">
        <w:rPr>
          <w:rFonts w:ascii="Times New Roman" w:hAnsi="Times New Roman" w:cs="Times New Roman"/>
          <w:sz w:val="28"/>
          <w:szCs w:val="28"/>
          <w:u w:val="single"/>
        </w:rPr>
        <w:t xml:space="preserve">создание инновационных программ </w:t>
      </w:r>
      <w:r w:rsidR="0080543B" w:rsidRPr="0080543B">
        <w:rPr>
          <w:rFonts w:ascii="Times New Roman" w:hAnsi="Times New Roman" w:cs="Times New Roman"/>
          <w:sz w:val="28"/>
          <w:szCs w:val="28"/>
          <w:u w:val="single"/>
        </w:rPr>
        <w:t xml:space="preserve">естественно-научной </w:t>
      </w:r>
      <w:r w:rsidRPr="0080543B">
        <w:rPr>
          <w:rFonts w:ascii="Times New Roman" w:hAnsi="Times New Roman" w:cs="Times New Roman"/>
          <w:sz w:val="28"/>
          <w:szCs w:val="28"/>
          <w:u w:val="single"/>
        </w:rPr>
        <w:t>направленност</w:t>
      </w:r>
      <w:r w:rsidR="0080543B" w:rsidRPr="0080543B">
        <w:rPr>
          <w:rFonts w:ascii="Times New Roman" w:hAnsi="Times New Roman" w:cs="Times New Roman"/>
          <w:sz w:val="28"/>
          <w:szCs w:val="28"/>
          <w:u w:val="single"/>
        </w:rPr>
        <w:t>и</w:t>
      </w:r>
      <w:r w:rsidRPr="0080543B">
        <w:rPr>
          <w:rFonts w:ascii="Times New Roman" w:hAnsi="Times New Roman" w:cs="Times New Roman"/>
          <w:sz w:val="28"/>
          <w:szCs w:val="28"/>
          <w:u w:val="single"/>
        </w:rPr>
        <w:t xml:space="preserve"> с элементами научного исследования и на основе новых информацион</w:t>
      </w:r>
      <w:r w:rsidR="0080543B" w:rsidRPr="0080543B">
        <w:rPr>
          <w:rFonts w:ascii="Times New Roman" w:hAnsi="Times New Roman" w:cs="Times New Roman"/>
          <w:sz w:val="28"/>
          <w:szCs w:val="28"/>
          <w:u w:val="single"/>
        </w:rPr>
        <w:t>ных образовательных технологий</w:t>
      </w:r>
      <w:r w:rsidR="0080543B">
        <w:rPr>
          <w:rFonts w:ascii="Times New Roman" w:hAnsi="Times New Roman" w:cs="Times New Roman"/>
          <w:sz w:val="28"/>
          <w:szCs w:val="28"/>
        </w:rPr>
        <w:t>;</w:t>
      </w:r>
      <w:r w:rsidR="0080543B" w:rsidRPr="0080543B">
        <w:rPr>
          <w:rFonts w:ascii="Times New Roman" w:hAnsi="Times New Roman" w:cs="Times New Roman"/>
          <w:sz w:val="28"/>
          <w:szCs w:val="28"/>
        </w:rPr>
        <w:t xml:space="preserve"> </w:t>
      </w:r>
      <w:r w:rsidRPr="0080543B">
        <w:rPr>
          <w:rFonts w:ascii="Times New Roman" w:hAnsi="Times New Roman" w:cs="Times New Roman"/>
          <w:sz w:val="28"/>
          <w:szCs w:val="28"/>
        </w:rPr>
        <w:t xml:space="preserve">развитие программ и </w:t>
      </w:r>
      <w:r w:rsidRPr="0080543B">
        <w:rPr>
          <w:rFonts w:ascii="Times New Roman" w:hAnsi="Times New Roman" w:cs="Times New Roman"/>
          <w:sz w:val="28"/>
          <w:szCs w:val="28"/>
        </w:rPr>
        <w:lastRenderedPageBreak/>
        <w:t>технологий предпрофессиональной подготовки и профессиональ</w:t>
      </w:r>
      <w:r w:rsidR="0080543B" w:rsidRPr="0080543B">
        <w:rPr>
          <w:rFonts w:ascii="Times New Roman" w:hAnsi="Times New Roman" w:cs="Times New Roman"/>
          <w:sz w:val="28"/>
          <w:szCs w:val="28"/>
        </w:rPr>
        <w:t>ной ориентации старшеклассников.</w:t>
      </w:r>
    </w:p>
    <w:p w:rsidR="00166116" w:rsidRPr="00286FB6" w:rsidRDefault="00166116" w:rsidP="00166116">
      <w:pPr>
        <w:pStyle w:val="a3"/>
        <w:spacing w:line="276" w:lineRule="auto"/>
        <w:ind w:firstLine="708"/>
        <w:jc w:val="both"/>
        <w:rPr>
          <w:rFonts w:ascii="Times New Roman" w:hAnsi="Times New Roman" w:cs="Times New Roman"/>
          <w:sz w:val="28"/>
          <w:szCs w:val="28"/>
        </w:rPr>
      </w:pPr>
      <w:r w:rsidRPr="00286FB6">
        <w:rPr>
          <w:rFonts w:ascii="Times New Roman" w:hAnsi="Times New Roman" w:cs="Times New Roman"/>
          <w:sz w:val="28"/>
          <w:szCs w:val="28"/>
        </w:rPr>
        <w:t>Тенденции развития системы дополнительного естественнонаучного образования формируют особые услов</w:t>
      </w:r>
      <w:r w:rsidRPr="00286FB6">
        <w:rPr>
          <w:rFonts w:ascii="Times New Roman" w:hAnsi="Times New Roman" w:cs="Times New Roman"/>
          <w:sz w:val="28"/>
          <w:szCs w:val="28"/>
        </w:rPr>
        <w:t xml:space="preserve">ия развития, одним из которых является </w:t>
      </w:r>
      <w:r w:rsidRPr="00286FB6">
        <w:rPr>
          <w:rFonts w:ascii="Times New Roman" w:hAnsi="Times New Roman" w:cs="Times New Roman"/>
          <w:sz w:val="28"/>
          <w:szCs w:val="28"/>
        </w:rPr>
        <w:t>расширение эколого-образовательного пространства и интеграция возможностей базового и дополнительного образова</w:t>
      </w:r>
      <w:r w:rsidRPr="00286FB6">
        <w:rPr>
          <w:rFonts w:ascii="Times New Roman" w:hAnsi="Times New Roman" w:cs="Times New Roman"/>
          <w:sz w:val="28"/>
          <w:szCs w:val="28"/>
        </w:rPr>
        <w:t>ния в области естественных наук.</w:t>
      </w:r>
    </w:p>
    <w:p w:rsidR="002154D9" w:rsidRPr="002154D9" w:rsidRDefault="002154D9" w:rsidP="0080543B">
      <w:pPr>
        <w:pStyle w:val="a3"/>
        <w:ind w:firstLine="708"/>
        <w:jc w:val="both"/>
        <w:rPr>
          <w:rFonts w:ascii="Times New Roman" w:hAnsi="Times New Roman" w:cs="Times New Roman"/>
          <w:sz w:val="28"/>
          <w:szCs w:val="28"/>
          <w:u w:val="single"/>
        </w:rPr>
      </w:pPr>
      <w:r w:rsidRPr="002154D9">
        <w:rPr>
          <w:rFonts w:ascii="Times New Roman" w:hAnsi="Times New Roman" w:cs="Times New Roman"/>
          <w:sz w:val="28"/>
          <w:szCs w:val="28"/>
          <w:u w:val="single"/>
        </w:rPr>
        <w:t>Востребованные направления ДО естественнонаучной направленности:</w:t>
      </w:r>
    </w:p>
    <w:p w:rsidR="002154D9" w:rsidRPr="002154D9" w:rsidRDefault="002154D9" w:rsidP="002154D9">
      <w:pPr>
        <w:pStyle w:val="a3"/>
        <w:jc w:val="both"/>
        <w:rPr>
          <w:rFonts w:ascii="Times New Roman" w:hAnsi="Times New Roman" w:cs="Times New Roman"/>
          <w:sz w:val="28"/>
          <w:szCs w:val="28"/>
        </w:rPr>
      </w:pPr>
      <w:r w:rsidRPr="002154D9">
        <w:rPr>
          <w:rFonts w:ascii="Times New Roman" w:hAnsi="Times New Roman" w:cs="Times New Roman"/>
          <w:sz w:val="28"/>
          <w:szCs w:val="28"/>
        </w:rPr>
        <w:t>БИОЛОГИЯ, ЭКОЛОГИЯ И ХИМИЯ:</w:t>
      </w:r>
    </w:p>
    <w:p w:rsidR="002154D9" w:rsidRPr="002154D9" w:rsidRDefault="002154D9" w:rsidP="002154D9">
      <w:pPr>
        <w:pStyle w:val="a3"/>
        <w:numPr>
          <w:ilvl w:val="0"/>
          <w:numId w:val="1"/>
        </w:numPr>
        <w:jc w:val="both"/>
        <w:rPr>
          <w:rFonts w:ascii="Times New Roman" w:hAnsi="Times New Roman" w:cs="Times New Roman"/>
          <w:bCs/>
          <w:sz w:val="28"/>
          <w:szCs w:val="28"/>
        </w:rPr>
      </w:pPr>
      <w:r w:rsidRPr="002154D9">
        <w:rPr>
          <w:rFonts w:ascii="Times New Roman" w:hAnsi="Times New Roman" w:cs="Times New Roman"/>
          <w:bCs/>
          <w:sz w:val="28"/>
          <w:szCs w:val="28"/>
        </w:rPr>
        <w:t>биотехнология, генетика и физиология растений;</w:t>
      </w:r>
    </w:p>
    <w:p w:rsidR="002154D9" w:rsidRPr="002154D9" w:rsidRDefault="002154D9" w:rsidP="002154D9">
      <w:pPr>
        <w:pStyle w:val="a3"/>
        <w:numPr>
          <w:ilvl w:val="0"/>
          <w:numId w:val="1"/>
        </w:numPr>
        <w:jc w:val="both"/>
        <w:rPr>
          <w:rFonts w:ascii="Times New Roman" w:hAnsi="Times New Roman" w:cs="Times New Roman"/>
          <w:bCs/>
          <w:sz w:val="28"/>
          <w:szCs w:val="28"/>
        </w:rPr>
      </w:pPr>
      <w:proofErr w:type="spellStart"/>
      <w:r w:rsidRPr="002154D9">
        <w:rPr>
          <w:rFonts w:ascii="Times New Roman" w:hAnsi="Times New Roman" w:cs="Times New Roman"/>
          <w:bCs/>
          <w:sz w:val="28"/>
          <w:szCs w:val="28"/>
        </w:rPr>
        <w:t>агробиотехнология</w:t>
      </w:r>
      <w:proofErr w:type="spellEnd"/>
      <w:r w:rsidRPr="002154D9">
        <w:rPr>
          <w:rFonts w:ascii="Times New Roman" w:hAnsi="Times New Roman" w:cs="Times New Roman"/>
          <w:bCs/>
          <w:sz w:val="28"/>
          <w:szCs w:val="28"/>
        </w:rPr>
        <w:t xml:space="preserve"> (точное земледелие и селекция растений);</w:t>
      </w:r>
    </w:p>
    <w:p w:rsidR="002154D9" w:rsidRPr="002154D9" w:rsidRDefault="002154D9" w:rsidP="002154D9">
      <w:pPr>
        <w:pStyle w:val="a3"/>
        <w:numPr>
          <w:ilvl w:val="0"/>
          <w:numId w:val="1"/>
        </w:numPr>
        <w:jc w:val="both"/>
        <w:rPr>
          <w:rFonts w:ascii="Times New Roman" w:hAnsi="Times New Roman" w:cs="Times New Roman"/>
          <w:bCs/>
          <w:sz w:val="28"/>
          <w:szCs w:val="28"/>
        </w:rPr>
      </w:pPr>
      <w:r w:rsidRPr="002154D9">
        <w:rPr>
          <w:rFonts w:ascii="Times New Roman" w:hAnsi="Times New Roman" w:cs="Times New Roman"/>
          <w:bCs/>
          <w:sz w:val="28"/>
          <w:szCs w:val="28"/>
        </w:rPr>
        <w:t>биохимия (медицинская биохимия, биоорганическая химия, биохимия спорта и др.);</w:t>
      </w:r>
    </w:p>
    <w:p w:rsidR="002154D9" w:rsidRPr="002154D9" w:rsidRDefault="002154D9" w:rsidP="002154D9">
      <w:pPr>
        <w:pStyle w:val="a3"/>
        <w:numPr>
          <w:ilvl w:val="0"/>
          <w:numId w:val="1"/>
        </w:numPr>
        <w:jc w:val="both"/>
        <w:rPr>
          <w:rFonts w:ascii="Times New Roman" w:hAnsi="Times New Roman" w:cs="Times New Roman"/>
          <w:bCs/>
          <w:sz w:val="28"/>
          <w:szCs w:val="28"/>
        </w:rPr>
      </w:pPr>
      <w:r w:rsidRPr="002154D9">
        <w:rPr>
          <w:rFonts w:ascii="Times New Roman" w:hAnsi="Times New Roman" w:cs="Times New Roman"/>
          <w:bCs/>
          <w:sz w:val="28"/>
          <w:szCs w:val="28"/>
        </w:rPr>
        <w:t>экология.</w:t>
      </w:r>
    </w:p>
    <w:p w:rsidR="002065CC" w:rsidRDefault="00166116" w:rsidP="00166116">
      <w:pPr>
        <w:pStyle w:val="a3"/>
        <w:ind w:firstLine="708"/>
        <w:jc w:val="both"/>
        <w:rPr>
          <w:rFonts w:ascii="Times New Roman" w:hAnsi="Times New Roman" w:cs="Times New Roman"/>
          <w:sz w:val="28"/>
          <w:szCs w:val="28"/>
        </w:rPr>
      </w:pPr>
      <w:r w:rsidRPr="00166116">
        <w:rPr>
          <w:rFonts w:ascii="Times New Roman" w:hAnsi="Times New Roman" w:cs="Times New Roman"/>
          <w:sz w:val="28"/>
          <w:szCs w:val="28"/>
        </w:rPr>
        <w:t>Практически все направл</w:t>
      </w:r>
      <w:bookmarkStart w:id="0" w:name="_GoBack"/>
      <w:bookmarkEnd w:id="0"/>
      <w:r w:rsidRPr="00166116">
        <w:rPr>
          <w:rFonts w:ascii="Times New Roman" w:hAnsi="Times New Roman" w:cs="Times New Roman"/>
          <w:sz w:val="28"/>
          <w:szCs w:val="28"/>
        </w:rPr>
        <w:t xml:space="preserve">ения дополнительного естественнонаучного образования школьников сопряжены с экспериментальным и аналитическим подходами в их познавательной деятельности. </w:t>
      </w:r>
      <w:r>
        <w:rPr>
          <w:rFonts w:ascii="Times New Roman" w:hAnsi="Times New Roman" w:cs="Times New Roman"/>
          <w:sz w:val="28"/>
          <w:szCs w:val="28"/>
        </w:rPr>
        <w:t xml:space="preserve">Для обеспечения качественного образовательного процесса необходимо </w:t>
      </w:r>
      <w:r w:rsidRPr="00166116">
        <w:rPr>
          <w:rFonts w:ascii="Times New Roman" w:hAnsi="Times New Roman" w:cs="Times New Roman"/>
          <w:sz w:val="28"/>
          <w:szCs w:val="28"/>
        </w:rPr>
        <w:t xml:space="preserve">обеспечить </w:t>
      </w:r>
      <w:r>
        <w:rPr>
          <w:rFonts w:ascii="Times New Roman" w:hAnsi="Times New Roman" w:cs="Times New Roman"/>
          <w:sz w:val="28"/>
          <w:szCs w:val="28"/>
        </w:rPr>
        <w:t xml:space="preserve">программы </w:t>
      </w:r>
      <w:r w:rsidRPr="00166116">
        <w:rPr>
          <w:rFonts w:ascii="Times New Roman" w:hAnsi="Times New Roman" w:cs="Times New Roman"/>
          <w:sz w:val="28"/>
          <w:szCs w:val="28"/>
        </w:rPr>
        <w:t xml:space="preserve">дополнительного естественнонаучного образования точными и </w:t>
      </w:r>
      <w:proofErr w:type="gramStart"/>
      <w:r>
        <w:rPr>
          <w:rFonts w:ascii="Times New Roman" w:hAnsi="Times New Roman" w:cs="Times New Roman"/>
          <w:sz w:val="28"/>
          <w:szCs w:val="28"/>
        </w:rPr>
        <w:t xml:space="preserve">современным </w:t>
      </w:r>
      <w:r w:rsidRPr="00166116">
        <w:rPr>
          <w:rFonts w:ascii="Times New Roman" w:hAnsi="Times New Roman" w:cs="Times New Roman"/>
          <w:sz w:val="28"/>
          <w:szCs w:val="28"/>
        </w:rPr>
        <w:t>высокотехнологичными</w:t>
      </w:r>
      <w:r w:rsidRPr="00166116">
        <w:rPr>
          <w:rFonts w:ascii="Times New Roman" w:hAnsi="Times New Roman" w:cs="Times New Roman"/>
          <w:sz w:val="28"/>
          <w:szCs w:val="28"/>
        </w:rPr>
        <w:t xml:space="preserve"> приборами</w:t>
      </w:r>
      <w:proofErr w:type="gramEnd"/>
      <w:r w:rsidRPr="00166116">
        <w:rPr>
          <w:rFonts w:ascii="Times New Roman" w:hAnsi="Times New Roman" w:cs="Times New Roman"/>
          <w:sz w:val="28"/>
          <w:szCs w:val="28"/>
        </w:rPr>
        <w:t xml:space="preserve"> и оборудованием</w:t>
      </w:r>
      <w:r>
        <w:rPr>
          <w:rFonts w:ascii="Times New Roman" w:hAnsi="Times New Roman" w:cs="Times New Roman"/>
          <w:sz w:val="28"/>
          <w:szCs w:val="28"/>
        </w:rPr>
        <w:t>.</w:t>
      </w:r>
    </w:p>
    <w:p w:rsidR="008F3661" w:rsidRDefault="008F3661" w:rsidP="00166116">
      <w:pPr>
        <w:pStyle w:val="a3"/>
        <w:ind w:firstLine="708"/>
        <w:jc w:val="both"/>
        <w:rPr>
          <w:rFonts w:ascii="Times New Roman" w:hAnsi="Times New Roman" w:cs="Times New Roman"/>
          <w:sz w:val="28"/>
          <w:szCs w:val="28"/>
        </w:rPr>
      </w:pPr>
    </w:p>
    <w:p w:rsidR="008F3661" w:rsidRDefault="008F3661" w:rsidP="008F3661">
      <w:pPr>
        <w:pStyle w:val="a3"/>
        <w:ind w:firstLine="708"/>
        <w:jc w:val="center"/>
        <w:rPr>
          <w:rFonts w:ascii="Times New Roman" w:hAnsi="Times New Roman" w:cs="Times New Roman"/>
          <w:b/>
          <w:sz w:val="28"/>
          <w:szCs w:val="28"/>
        </w:rPr>
      </w:pPr>
      <w:r w:rsidRPr="008F3661">
        <w:rPr>
          <w:rFonts w:ascii="Times New Roman" w:hAnsi="Times New Roman" w:cs="Times New Roman"/>
          <w:b/>
          <w:sz w:val="28"/>
          <w:szCs w:val="28"/>
        </w:rPr>
        <w:t xml:space="preserve">Программы </w:t>
      </w:r>
      <w:r w:rsidRPr="008F3661">
        <w:rPr>
          <w:rFonts w:ascii="Times New Roman" w:hAnsi="Times New Roman" w:cs="Times New Roman"/>
          <w:b/>
          <w:sz w:val="28"/>
          <w:szCs w:val="28"/>
        </w:rPr>
        <w:t>социально-педагогической направленности</w:t>
      </w:r>
    </w:p>
    <w:p w:rsidR="008F3661" w:rsidRPr="008F3661" w:rsidRDefault="008F3661" w:rsidP="008F3661">
      <w:pPr>
        <w:pStyle w:val="a3"/>
        <w:ind w:firstLine="708"/>
        <w:jc w:val="both"/>
        <w:rPr>
          <w:rFonts w:ascii="Times New Roman" w:hAnsi="Times New Roman" w:cs="Times New Roman"/>
          <w:b/>
          <w:sz w:val="28"/>
          <w:szCs w:val="28"/>
        </w:rPr>
      </w:pPr>
    </w:p>
    <w:p w:rsidR="008F3661" w:rsidRPr="008F3661" w:rsidRDefault="008F3661" w:rsidP="008F3661">
      <w:pPr>
        <w:pStyle w:val="a3"/>
        <w:spacing w:line="276" w:lineRule="auto"/>
        <w:jc w:val="both"/>
        <w:rPr>
          <w:rFonts w:ascii="Times New Roman" w:hAnsi="Times New Roman" w:cs="Times New Roman"/>
          <w:sz w:val="28"/>
          <w:szCs w:val="28"/>
        </w:rPr>
      </w:pPr>
      <w:r>
        <w:tab/>
      </w:r>
      <w:r w:rsidRPr="008F3661">
        <w:rPr>
          <w:rFonts w:ascii="Times New Roman" w:hAnsi="Times New Roman" w:cs="Times New Roman"/>
          <w:sz w:val="28"/>
          <w:szCs w:val="28"/>
        </w:rPr>
        <w:t>Программы социально-педагогической направленности в системе дополнительного образования ориентированы на:</w:t>
      </w:r>
    </w:p>
    <w:p w:rsidR="008F3661" w:rsidRPr="008F3661" w:rsidRDefault="008F3661" w:rsidP="008F3661">
      <w:pPr>
        <w:pStyle w:val="a3"/>
        <w:spacing w:line="276" w:lineRule="auto"/>
        <w:ind w:firstLine="708"/>
        <w:jc w:val="both"/>
        <w:rPr>
          <w:rFonts w:ascii="Times New Roman" w:hAnsi="Times New Roman" w:cs="Times New Roman"/>
          <w:sz w:val="28"/>
          <w:szCs w:val="28"/>
        </w:rPr>
      </w:pPr>
      <w:r w:rsidRPr="008F3661">
        <w:rPr>
          <w:rFonts w:ascii="Times New Roman" w:hAnsi="Times New Roman" w:cs="Times New Roman"/>
          <w:sz w:val="28"/>
          <w:szCs w:val="28"/>
        </w:rPr>
        <w:t>- формирование социальной компетентности как развитие основ социализации (как способность к жизнедеятельности в обществе на основе присвоенных ценностей, знания норм, прав и обязанностей, умений эффективно взаимодействовать с окружающими и быстро адекватно адаптироваться в изменяющемся мире);</w:t>
      </w:r>
    </w:p>
    <w:p w:rsidR="008F3661" w:rsidRPr="008F3661" w:rsidRDefault="008F3661" w:rsidP="008F3661">
      <w:pPr>
        <w:pStyle w:val="a3"/>
        <w:spacing w:line="276" w:lineRule="auto"/>
        <w:ind w:firstLine="708"/>
        <w:jc w:val="both"/>
        <w:rPr>
          <w:rFonts w:ascii="Times New Roman" w:hAnsi="Times New Roman" w:cs="Times New Roman"/>
          <w:sz w:val="28"/>
          <w:szCs w:val="28"/>
        </w:rPr>
      </w:pPr>
      <w:r w:rsidRPr="008F3661">
        <w:rPr>
          <w:rFonts w:ascii="Times New Roman" w:hAnsi="Times New Roman" w:cs="Times New Roman"/>
          <w:sz w:val="28"/>
          <w:szCs w:val="28"/>
        </w:rPr>
        <w:t>- развитие социальных способностей и социальной одаренности как готовности к социальной деятельности (социальный интеллект, социальная активность, готовность к социальному творчеству), формирование реализуемой готовности к межкультурному -взаимодействию с другими людьми на основе толерантности и веротерпимости;</w:t>
      </w:r>
    </w:p>
    <w:p w:rsidR="008F3661" w:rsidRPr="008F3661" w:rsidRDefault="008F3661" w:rsidP="008F3661">
      <w:pPr>
        <w:pStyle w:val="a3"/>
        <w:spacing w:line="276" w:lineRule="auto"/>
        <w:ind w:firstLine="708"/>
        <w:jc w:val="both"/>
        <w:rPr>
          <w:rFonts w:ascii="Times New Roman" w:hAnsi="Times New Roman" w:cs="Times New Roman"/>
          <w:sz w:val="28"/>
          <w:szCs w:val="28"/>
        </w:rPr>
      </w:pPr>
      <w:r w:rsidRPr="008F3661">
        <w:rPr>
          <w:rFonts w:ascii="Times New Roman" w:hAnsi="Times New Roman" w:cs="Times New Roman"/>
          <w:sz w:val="28"/>
          <w:szCs w:val="28"/>
        </w:rPr>
        <w:t>- создание условий для личностного и профессионального самоопределения (ориентации детей на группу профессий «человек – человек»).</w:t>
      </w:r>
    </w:p>
    <w:p w:rsidR="003E3A0A" w:rsidRPr="003E3A0A" w:rsidRDefault="003E3A0A" w:rsidP="003E3A0A">
      <w:pPr>
        <w:pStyle w:val="a3"/>
        <w:spacing w:line="276" w:lineRule="auto"/>
        <w:ind w:firstLine="708"/>
        <w:jc w:val="both"/>
        <w:rPr>
          <w:rFonts w:ascii="Times New Roman" w:hAnsi="Times New Roman" w:cs="Times New Roman"/>
          <w:sz w:val="28"/>
          <w:szCs w:val="28"/>
        </w:rPr>
      </w:pPr>
      <w:r w:rsidRPr="003E3A0A">
        <w:rPr>
          <w:rFonts w:ascii="Times New Roman" w:hAnsi="Times New Roman" w:cs="Times New Roman"/>
          <w:sz w:val="28"/>
          <w:szCs w:val="28"/>
        </w:rPr>
        <w:t xml:space="preserve">Социально-педагогическая направленность включает следующие группы программ дополнительного образования: </w:t>
      </w:r>
    </w:p>
    <w:p w:rsidR="003E3A0A" w:rsidRPr="003E3A0A" w:rsidRDefault="003E3A0A" w:rsidP="003E3A0A">
      <w:pPr>
        <w:pStyle w:val="a3"/>
        <w:numPr>
          <w:ilvl w:val="0"/>
          <w:numId w:val="7"/>
        </w:numPr>
        <w:spacing w:line="276" w:lineRule="auto"/>
        <w:jc w:val="both"/>
        <w:rPr>
          <w:rFonts w:ascii="Times New Roman" w:hAnsi="Times New Roman" w:cs="Times New Roman"/>
          <w:sz w:val="28"/>
          <w:szCs w:val="28"/>
        </w:rPr>
      </w:pPr>
      <w:r w:rsidRPr="003E3A0A">
        <w:rPr>
          <w:rFonts w:ascii="Times New Roman" w:hAnsi="Times New Roman" w:cs="Times New Roman"/>
          <w:sz w:val="28"/>
          <w:szCs w:val="28"/>
        </w:rPr>
        <w:lastRenderedPageBreak/>
        <w:t>гражданско-правовые (знакомство с правовыми нормами отношений в государстве, создание и реализация гражданско-патриотических проектов, изучение истории государства, патриотического воспитания);</w:t>
      </w:r>
    </w:p>
    <w:p w:rsidR="003E3A0A" w:rsidRPr="003E3A0A" w:rsidRDefault="003E3A0A" w:rsidP="003E3A0A">
      <w:pPr>
        <w:pStyle w:val="a3"/>
        <w:numPr>
          <w:ilvl w:val="0"/>
          <w:numId w:val="7"/>
        </w:numPr>
        <w:spacing w:line="276" w:lineRule="auto"/>
        <w:jc w:val="both"/>
        <w:rPr>
          <w:rFonts w:ascii="Times New Roman" w:hAnsi="Times New Roman" w:cs="Times New Roman"/>
          <w:sz w:val="28"/>
          <w:szCs w:val="28"/>
        </w:rPr>
      </w:pPr>
      <w:r w:rsidRPr="003E3A0A">
        <w:rPr>
          <w:rFonts w:ascii="Times New Roman" w:hAnsi="Times New Roman" w:cs="Times New Roman"/>
          <w:sz w:val="28"/>
          <w:szCs w:val="28"/>
        </w:rPr>
        <w:t>гуманитарные (расширение знаний по философии, филологии, истории, искусству и др.);</w:t>
      </w:r>
    </w:p>
    <w:p w:rsidR="003E3A0A" w:rsidRPr="003E3A0A" w:rsidRDefault="003E3A0A" w:rsidP="003E3A0A">
      <w:pPr>
        <w:pStyle w:val="a3"/>
        <w:numPr>
          <w:ilvl w:val="0"/>
          <w:numId w:val="7"/>
        </w:numPr>
        <w:spacing w:line="276" w:lineRule="auto"/>
        <w:jc w:val="both"/>
        <w:rPr>
          <w:rFonts w:ascii="Times New Roman" w:hAnsi="Times New Roman" w:cs="Times New Roman"/>
          <w:sz w:val="28"/>
          <w:szCs w:val="28"/>
        </w:rPr>
      </w:pPr>
      <w:r w:rsidRPr="003E3A0A">
        <w:rPr>
          <w:rFonts w:ascii="Times New Roman" w:hAnsi="Times New Roman" w:cs="Times New Roman"/>
          <w:sz w:val="28"/>
          <w:szCs w:val="28"/>
        </w:rPr>
        <w:t>социокультурные (основы психологии личности и группы; лидерские и организаторские практики; практики социального творчества и активности; развитие медиа-информационных технологий; развитие гибких навыков и современной грамотности; развития волонтерской активности);</w:t>
      </w:r>
    </w:p>
    <w:p w:rsidR="003E3A0A" w:rsidRPr="003E3A0A" w:rsidRDefault="003E3A0A" w:rsidP="003E3A0A">
      <w:pPr>
        <w:pStyle w:val="a3"/>
        <w:numPr>
          <w:ilvl w:val="0"/>
          <w:numId w:val="7"/>
        </w:numPr>
        <w:spacing w:line="276" w:lineRule="auto"/>
        <w:jc w:val="both"/>
        <w:rPr>
          <w:rFonts w:ascii="Times New Roman" w:hAnsi="Times New Roman" w:cs="Times New Roman"/>
          <w:sz w:val="28"/>
          <w:szCs w:val="28"/>
        </w:rPr>
      </w:pPr>
      <w:r w:rsidRPr="003E3A0A">
        <w:rPr>
          <w:rFonts w:ascii="Times New Roman" w:hAnsi="Times New Roman" w:cs="Times New Roman"/>
          <w:sz w:val="28"/>
          <w:szCs w:val="28"/>
        </w:rPr>
        <w:t>управленческие (практикумы управленческой деятельности; основы руководства совместной деятельностью людей; имитационное и практическое решение управленческих задач, включая детское самоуправление; персональный менеджмент);</w:t>
      </w:r>
    </w:p>
    <w:p w:rsidR="003E3A0A" w:rsidRPr="003E3A0A" w:rsidRDefault="003E3A0A" w:rsidP="003E3A0A">
      <w:pPr>
        <w:pStyle w:val="a3"/>
        <w:numPr>
          <w:ilvl w:val="0"/>
          <w:numId w:val="7"/>
        </w:numPr>
        <w:spacing w:line="276" w:lineRule="auto"/>
        <w:jc w:val="both"/>
        <w:rPr>
          <w:rFonts w:ascii="Times New Roman" w:hAnsi="Times New Roman" w:cs="Times New Roman"/>
          <w:sz w:val="28"/>
          <w:szCs w:val="28"/>
        </w:rPr>
      </w:pPr>
      <w:r w:rsidRPr="003E3A0A">
        <w:rPr>
          <w:rFonts w:ascii="Times New Roman" w:hAnsi="Times New Roman" w:cs="Times New Roman"/>
          <w:sz w:val="28"/>
          <w:szCs w:val="28"/>
        </w:rPr>
        <w:t xml:space="preserve">финансово-экономические (знакомство с нормами экономических отношений, включая экономику домашних хозяйств), </w:t>
      </w:r>
    </w:p>
    <w:p w:rsidR="003E3A0A" w:rsidRPr="003E3A0A" w:rsidRDefault="003E3A0A" w:rsidP="003E3A0A">
      <w:pPr>
        <w:pStyle w:val="a3"/>
        <w:numPr>
          <w:ilvl w:val="0"/>
          <w:numId w:val="7"/>
        </w:numPr>
        <w:spacing w:line="276" w:lineRule="auto"/>
        <w:jc w:val="both"/>
        <w:rPr>
          <w:rFonts w:ascii="Times New Roman" w:hAnsi="Times New Roman" w:cs="Times New Roman"/>
          <w:sz w:val="28"/>
          <w:szCs w:val="28"/>
        </w:rPr>
      </w:pPr>
      <w:r w:rsidRPr="003E3A0A">
        <w:rPr>
          <w:rFonts w:ascii="Times New Roman" w:hAnsi="Times New Roman" w:cs="Times New Roman"/>
          <w:sz w:val="28"/>
          <w:szCs w:val="28"/>
        </w:rPr>
        <w:t>профессиональной ориентации (профессиональное самоопределение в специальностях «человек-человек»; программы детских педагогических отрядов).</w:t>
      </w:r>
    </w:p>
    <w:p w:rsidR="003E3A0A" w:rsidRDefault="003E3A0A" w:rsidP="003E3A0A">
      <w:pPr>
        <w:pStyle w:val="a3"/>
        <w:ind w:firstLine="708"/>
        <w:jc w:val="both"/>
        <w:rPr>
          <w:rFonts w:ascii="Times New Roman" w:hAnsi="Times New Roman" w:cs="Times New Roman"/>
          <w:b/>
          <w:sz w:val="28"/>
          <w:szCs w:val="28"/>
        </w:rPr>
      </w:pPr>
      <w:r w:rsidRPr="003E3A0A">
        <w:rPr>
          <w:rFonts w:ascii="Times New Roman" w:hAnsi="Times New Roman" w:cs="Times New Roman"/>
          <w:b/>
          <w:sz w:val="28"/>
          <w:szCs w:val="28"/>
        </w:rPr>
        <w:t xml:space="preserve">Основные направления обновления содержания </w:t>
      </w:r>
      <w:r w:rsidRPr="003E3A0A">
        <w:rPr>
          <w:rFonts w:ascii="Times New Roman" w:hAnsi="Times New Roman" w:cs="Times New Roman"/>
          <w:b/>
          <w:sz w:val="28"/>
          <w:szCs w:val="28"/>
        </w:rPr>
        <w:t>программ социально-педагогической направленности направлено на формирование:</w:t>
      </w:r>
    </w:p>
    <w:p w:rsidR="003E3A0A" w:rsidRPr="003E3A0A" w:rsidRDefault="003E3A0A" w:rsidP="003E3A0A">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3E3A0A">
        <w:rPr>
          <w:rFonts w:ascii="Times New Roman" w:hAnsi="Times New Roman" w:cs="Times New Roman"/>
          <w:sz w:val="28"/>
          <w:szCs w:val="28"/>
        </w:rPr>
        <w:t xml:space="preserve">«универсальных» компетенций: критического мышления, креативности, кооперации, коммуникации, навыков разрешения конфликтов, способности принимать решения, социального проектирования и др.; </w:t>
      </w:r>
    </w:p>
    <w:p w:rsidR="003E3A0A" w:rsidRPr="003E3A0A" w:rsidRDefault="003E3A0A" w:rsidP="003E3A0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E3A0A">
        <w:rPr>
          <w:rFonts w:ascii="Times New Roman" w:hAnsi="Times New Roman" w:cs="Times New Roman"/>
          <w:sz w:val="28"/>
          <w:szCs w:val="28"/>
        </w:rPr>
        <w:t>«современной грамотности» - базовых умений действовать в типовых жизненных ситуациях, в меняющихся социально- экономических условиях (финансовая, правовая, информационная грамотность и др.);</w:t>
      </w:r>
    </w:p>
    <w:p w:rsidR="003E3A0A" w:rsidRPr="003E3A0A" w:rsidRDefault="003E3A0A" w:rsidP="003E3A0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E3A0A">
        <w:rPr>
          <w:rFonts w:ascii="Times New Roman" w:hAnsi="Times New Roman" w:cs="Times New Roman"/>
          <w:sz w:val="28"/>
          <w:szCs w:val="28"/>
        </w:rPr>
        <w:t xml:space="preserve">личностных качеств и социально-эмоционального интеллекта (способность к саморегулированию, ответственность, инициативность, осознанность, </w:t>
      </w:r>
      <w:proofErr w:type="spellStart"/>
      <w:r w:rsidRPr="003E3A0A">
        <w:rPr>
          <w:rFonts w:ascii="Times New Roman" w:hAnsi="Times New Roman" w:cs="Times New Roman"/>
          <w:sz w:val="28"/>
          <w:szCs w:val="28"/>
        </w:rPr>
        <w:t>эмпатийность</w:t>
      </w:r>
      <w:proofErr w:type="spellEnd"/>
      <w:r w:rsidRPr="003E3A0A">
        <w:rPr>
          <w:rFonts w:ascii="Times New Roman" w:hAnsi="Times New Roman" w:cs="Times New Roman"/>
          <w:sz w:val="28"/>
          <w:szCs w:val="28"/>
        </w:rPr>
        <w:t xml:space="preserve"> и др.);</w:t>
      </w:r>
    </w:p>
    <w:p w:rsidR="003E3A0A" w:rsidRPr="003E3A0A" w:rsidRDefault="003E3A0A" w:rsidP="003E3A0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E3A0A">
        <w:rPr>
          <w:rFonts w:ascii="Times New Roman" w:hAnsi="Times New Roman" w:cs="Times New Roman"/>
          <w:sz w:val="28"/>
          <w:szCs w:val="28"/>
        </w:rPr>
        <w:t xml:space="preserve">гражданской идентичности и компетентности.  </w:t>
      </w:r>
    </w:p>
    <w:p w:rsidR="003E3A0A" w:rsidRDefault="003E3A0A" w:rsidP="003E3A0A">
      <w:pPr>
        <w:pStyle w:val="a3"/>
        <w:ind w:firstLine="708"/>
        <w:jc w:val="both"/>
        <w:rPr>
          <w:rFonts w:ascii="Times New Roman" w:hAnsi="Times New Roman" w:cs="Times New Roman"/>
          <w:b/>
          <w:sz w:val="28"/>
          <w:szCs w:val="28"/>
        </w:rPr>
      </w:pPr>
      <w:r w:rsidRPr="003E3A0A">
        <w:rPr>
          <w:rFonts w:ascii="Times New Roman" w:hAnsi="Times New Roman" w:cs="Times New Roman"/>
          <w:b/>
          <w:sz w:val="28"/>
          <w:szCs w:val="28"/>
        </w:rPr>
        <w:t>Основные направления обновления технологий программ социально-педагогической направленности направлено на:</w:t>
      </w:r>
    </w:p>
    <w:p w:rsidR="003E3A0A" w:rsidRDefault="003E3A0A" w:rsidP="003E3A0A">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Pr="003E3A0A">
        <w:rPr>
          <w:rFonts w:ascii="Times New Roman" w:hAnsi="Times New Roman" w:cs="Times New Roman"/>
          <w:sz w:val="28"/>
          <w:szCs w:val="28"/>
        </w:rPr>
        <w:t>активизацию субъектной созидательной роли обучающихся (мастерские, тренинги, профессиональные пробы, проектный метод, практики, стажировки, исследовательская деятельность, метод кейсов, рефлексивные практики и др.);</w:t>
      </w:r>
    </w:p>
    <w:p w:rsidR="003E3A0A" w:rsidRDefault="003E3A0A" w:rsidP="003E3A0A">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Pr="003E3A0A">
        <w:rPr>
          <w:rFonts w:ascii="Times New Roman" w:hAnsi="Times New Roman" w:cs="Times New Roman"/>
          <w:sz w:val="28"/>
          <w:szCs w:val="28"/>
        </w:rPr>
        <w:t xml:space="preserve">индивидуализацию образовательного процесса (работа по индивидуальным маршрутам, траекториям и режимам обучения детей, модульная организация учебного процесса); </w:t>
      </w:r>
    </w:p>
    <w:p w:rsidR="003E3A0A" w:rsidRDefault="003E3A0A" w:rsidP="003E3A0A">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3E3A0A">
        <w:rPr>
          <w:rFonts w:ascii="Times New Roman" w:hAnsi="Times New Roman" w:cs="Times New Roman"/>
          <w:sz w:val="28"/>
          <w:szCs w:val="28"/>
        </w:rPr>
        <w:t xml:space="preserve">усиление практико-ориентированного характера программ, связи содержания с практиками (технологии </w:t>
      </w:r>
      <w:proofErr w:type="spellStart"/>
      <w:r w:rsidRPr="003E3A0A">
        <w:rPr>
          <w:rFonts w:ascii="Times New Roman" w:hAnsi="Times New Roman" w:cs="Times New Roman"/>
          <w:sz w:val="28"/>
          <w:szCs w:val="28"/>
        </w:rPr>
        <w:t>service-</w:t>
      </w:r>
      <w:proofErr w:type="gramStart"/>
      <w:r w:rsidRPr="003E3A0A">
        <w:rPr>
          <w:rFonts w:ascii="Times New Roman" w:hAnsi="Times New Roman" w:cs="Times New Roman"/>
          <w:sz w:val="28"/>
          <w:szCs w:val="28"/>
        </w:rPr>
        <w:t>learning</w:t>
      </w:r>
      <w:proofErr w:type="spellEnd"/>
      <w:r w:rsidRPr="003E3A0A">
        <w:rPr>
          <w:rFonts w:ascii="Times New Roman" w:hAnsi="Times New Roman" w:cs="Times New Roman"/>
          <w:sz w:val="28"/>
          <w:szCs w:val="28"/>
        </w:rPr>
        <w:t xml:space="preserve"> )</w:t>
      </w:r>
      <w:proofErr w:type="gramEnd"/>
      <w:r w:rsidRPr="003E3A0A">
        <w:rPr>
          <w:rFonts w:ascii="Times New Roman" w:hAnsi="Times New Roman" w:cs="Times New Roman"/>
          <w:sz w:val="28"/>
          <w:szCs w:val="28"/>
        </w:rPr>
        <w:t xml:space="preserve">; • использование </w:t>
      </w:r>
      <w:proofErr w:type="spellStart"/>
      <w:r w:rsidRPr="003E3A0A">
        <w:rPr>
          <w:rFonts w:ascii="Times New Roman" w:hAnsi="Times New Roman" w:cs="Times New Roman"/>
          <w:sz w:val="28"/>
          <w:szCs w:val="28"/>
        </w:rPr>
        <w:t>форсайт</w:t>
      </w:r>
      <w:proofErr w:type="spellEnd"/>
      <w:r w:rsidRPr="003E3A0A">
        <w:rPr>
          <w:rFonts w:ascii="Times New Roman" w:hAnsi="Times New Roman" w:cs="Times New Roman"/>
          <w:sz w:val="28"/>
          <w:szCs w:val="28"/>
        </w:rPr>
        <w:t>-методов (метод сценариев, дорожная карта, SWOT-анализ, «Качели времени» и др.);</w:t>
      </w:r>
    </w:p>
    <w:p w:rsidR="003E3A0A" w:rsidRDefault="003E3A0A" w:rsidP="003E3A0A">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Pr="003E3A0A">
        <w:rPr>
          <w:rFonts w:ascii="Times New Roman" w:hAnsi="Times New Roman" w:cs="Times New Roman"/>
          <w:sz w:val="28"/>
          <w:szCs w:val="28"/>
        </w:rPr>
        <w:t>расширенное использование игровых форматов и технологий (имитационные и ролевые игры, моделирование ситуаций, различного рода симуляторы и имитационные методы обучения, компьютерные сетевые стратегические игры и др.);</w:t>
      </w:r>
    </w:p>
    <w:p w:rsidR="003E3A0A" w:rsidRDefault="003E3A0A" w:rsidP="003E3A0A">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Pr="003E3A0A">
        <w:rPr>
          <w:rFonts w:ascii="Times New Roman" w:hAnsi="Times New Roman" w:cs="Times New Roman"/>
          <w:sz w:val="28"/>
          <w:szCs w:val="28"/>
        </w:rPr>
        <w:t>использование технологий неформального общения участников образовательных отношений (конструирование клубных пространств, орг</w:t>
      </w:r>
      <w:r>
        <w:rPr>
          <w:rFonts w:ascii="Times New Roman" w:hAnsi="Times New Roman" w:cs="Times New Roman"/>
          <w:sz w:val="28"/>
          <w:szCs w:val="28"/>
        </w:rPr>
        <w:t>анизация Интернет-сообществ);</w:t>
      </w:r>
    </w:p>
    <w:p w:rsidR="003E3A0A" w:rsidRDefault="003E3A0A" w:rsidP="003E3A0A">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3E3A0A">
        <w:rPr>
          <w:rFonts w:ascii="Times New Roman" w:hAnsi="Times New Roman" w:cs="Times New Roman"/>
          <w:sz w:val="28"/>
          <w:szCs w:val="28"/>
        </w:rPr>
        <w:t>создание сетевого информационно-коммуникационного взаимодействия;</w:t>
      </w:r>
    </w:p>
    <w:p w:rsidR="003E3A0A" w:rsidRPr="003E3A0A" w:rsidRDefault="003E3A0A" w:rsidP="003E3A0A">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Pr="003E3A0A">
        <w:rPr>
          <w:rFonts w:ascii="Times New Roman" w:hAnsi="Times New Roman" w:cs="Times New Roman"/>
          <w:sz w:val="28"/>
          <w:szCs w:val="28"/>
        </w:rPr>
        <w:t>использование технологий группового (социального) действия и событийной педагогики (</w:t>
      </w:r>
      <w:proofErr w:type="spellStart"/>
      <w:r w:rsidRPr="003E3A0A">
        <w:rPr>
          <w:rFonts w:ascii="Times New Roman" w:hAnsi="Times New Roman" w:cs="Times New Roman"/>
          <w:sz w:val="28"/>
          <w:szCs w:val="28"/>
        </w:rPr>
        <w:t>смартмобы</w:t>
      </w:r>
      <w:proofErr w:type="spellEnd"/>
      <w:r w:rsidRPr="003E3A0A">
        <w:rPr>
          <w:rFonts w:ascii="Times New Roman" w:hAnsi="Times New Roman" w:cs="Times New Roman"/>
          <w:sz w:val="28"/>
          <w:szCs w:val="28"/>
        </w:rPr>
        <w:t xml:space="preserve">, </w:t>
      </w:r>
      <w:proofErr w:type="spellStart"/>
      <w:r w:rsidRPr="003E3A0A">
        <w:rPr>
          <w:rFonts w:ascii="Times New Roman" w:hAnsi="Times New Roman" w:cs="Times New Roman"/>
          <w:sz w:val="28"/>
          <w:szCs w:val="28"/>
        </w:rPr>
        <w:t>флешмобы</w:t>
      </w:r>
      <w:proofErr w:type="spellEnd"/>
      <w:r w:rsidRPr="003E3A0A">
        <w:rPr>
          <w:rFonts w:ascii="Times New Roman" w:hAnsi="Times New Roman" w:cs="Times New Roman"/>
          <w:sz w:val="28"/>
          <w:szCs w:val="28"/>
        </w:rPr>
        <w:t>, форумы, «</w:t>
      </w:r>
      <w:proofErr w:type="spellStart"/>
      <w:r w:rsidRPr="003E3A0A">
        <w:rPr>
          <w:rFonts w:ascii="Times New Roman" w:hAnsi="Times New Roman" w:cs="Times New Roman"/>
          <w:sz w:val="28"/>
          <w:szCs w:val="28"/>
        </w:rPr>
        <w:t>батлы</w:t>
      </w:r>
      <w:proofErr w:type="spellEnd"/>
      <w:r w:rsidRPr="003E3A0A">
        <w:rPr>
          <w:rFonts w:ascii="Times New Roman" w:hAnsi="Times New Roman" w:cs="Times New Roman"/>
          <w:sz w:val="28"/>
          <w:szCs w:val="28"/>
        </w:rPr>
        <w:t>» и др.)</w:t>
      </w:r>
      <w:r>
        <w:rPr>
          <w:rFonts w:ascii="Times New Roman" w:hAnsi="Times New Roman" w:cs="Times New Roman"/>
          <w:sz w:val="28"/>
          <w:szCs w:val="28"/>
        </w:rPr>
        <w:t>.</w:t>
      </w:r>
    </w:p>
    <w:p w:rsidR="003E3A0A" w:rsidRPr="00AF2F83" w:rsidRDefault="003E3A0A" w:rsidP="003E3A0A">
      <w:pPr>
        <w:spacing w:line="276" w:lineRule="auto"/>
        <w:rPr>
          <w:rFonts w:ascii="Times New Roman" w:hAnsi="Times New Roman" w:cs="Times New Roman"/>
          <w:sz w:val="24"/>
          <w:szCs w:val="24"/>
        </w:rPr>
      </w:pPr>
    </w:p>
    <w:p w:rsidR="008F3661" w:rsidRPr="003E3A0A" w:rsidRDefault="008F3661" w:rsidP="003E3A0A">
      <w:pPr>
        <w:pStyle w:val="a3"/>
        <w:spacing w:line="276" w:lineRule="auto"/>
        <w:jc w:val="both"/>
        <w:rPr>
          <w:rFonts w:ascii="Times New Roman" w:hAnsi="Times New Roman" w:cs="Times New Roman"/>
          <w:sz w:val="28"/>
          <w:szCs w:val="28"/>
        </w:rPr>
      </w:pPr>
    </w:p>
    <w:sectPr w:rsidR="008F3661" w:rsidRPr="003E3A0A" w:rsidSect="00805F5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8AD" w:rsidRDefault="001708AD" w:rsidP="00805F59">
      <w:pPr>
        <w:spacing w:after="0" w:line="240" w:lineRule="auto"/>
      </w:pPr>
      <w:r>
        <w:separator/>
      </w:r>
    </w:p>
  </w:endnote>
  <w:endnote w:type="continuationSeparator" w:id="0">
    <w:p w:rsidR="001708AD" w:rsidRDefault="001708AD" w:rsidP="0080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8AD" w:rsidRDefault="001708AD" w:rsidP="00805F59">
      <w:pPr>
        <w:spacing w:after="0" w:line="240" w:lineRule="auto"/>
      </w:pPr>
      <w:r>
        <w:separator/>
      </w:r>
    </w:p>
  </w:footnote>
  <w:footnote w:type="continuationSeparator" w:id="0">
    <w:p w:rsidR="001708AD" w:rsidRDefault="001708AD" w:rsidP="00805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206381"/>
      <w:docPartObj>
        <w:docPartGallery w:val="Page Numbers (Top of Page)"/>
        <w:docPartUnique/>
      </w:docPartObj>
    </w:sdtPr>
    <w:sdtContent>
      <w:p w:rsidR="00805F59" w:rsidRDefault="00805F59">
        <w:pPr>
          <w:pStyle w:val="a5"/>
          <w:jc w:val="center"/>
        </w:pPr>
        <w:r>
          <w:fldChar w:fldCharType="begin"/>
        </w:r>
        <w:r>
          <w:instrText>PAGE   \* MERGEFORMAT</w:instrText>
        </w:r>
        <w:r>
          <w:fldChar w:fldCharType="separate"/>
        </w:r>
        <w:r w:rsidR="00286FB6">
          <w:rPr>
            <w:noProof/>
          </w:rPr>
          <w:t>8</w:t>
        </w:r>
        <w:r>
          <w:fldChar w:fldCharType="end"/>
        </w:r>
      </w:p>
    </w:sdtContent>
  </w:sdt>
  <w:p w:rsidR="00805F59" w:rsidRDefault="00805F5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DB9"/>
    <w:multiLevelType w:val="hybridMultilevel"/>
    <w:tmpl w:val="E26873A2"/>
    <w:lvl w:ilvl="0" w:tplc="DC3EC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CB47F1"/>
    <w:multiLevelType w:val="hybridMultilevel"/>
    <w:tmpl w:val="5E16FC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932CA"/>
    <w:multiLevelType w:val="hybridMultilevel"/>
    <w:tmpl w:val="36A8308A"/>
    <w:lvl w:ilvl="0" w:tplc="DC3EC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EC0EF0"/>
    <w:multiLevelType w:val="hybridMultilevel"/>
    <w:tmpl w:val="A226F9DA"/>
    <w:lvl w:ilvl="0" w:tplc="DC3EC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7132A3"/>
    <w:multiLevelType w:val="hybridMultilevel"/>
    <w:tmpl w:val="CF66F132"/>
    <w:lvl w:ilvl="0" w:tplc="DC3EC2F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5D8807A5"/>
    <w:multiLevelType w:val="hybridMultilevel"/>
    <w:tmpl w:val="452C3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F411FB"/>
    <w:multiLevelType w:val="hybridMultilevel"/>
    <w:tmpl w:val="18B2E3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5C"/>
    <w:rsid w:val="00166116"/>
    <w:rsid w:val="001708AD"/>
    <w:rsid w:val="001D0C22"/>
    <w:rsid w:val="002065CC"/>
    <w:rsid w:val="002154D9"/>
    <w:rsid w:val="00286FB6"/>
    <w:rsid w:val="002B6B81"/>
    <w:rsid w:val="003E3A0A"/>
    <w:rsid w:val="004748B3"/>
    <w:rsid w:val="004E642F"/>
    <w:rsid w:val="005A7676"/>
    <w:rsid w:val="005B0161"/>
    <w:rsid w:val="007E3774"/>
    <w:rsid w:val="0080543B"/>
    <w:rsid w:val="00805F59"/>
    <w:rsid w:val="008C5648"/>
    <w:rsid w:val="008F3661"/>
    <w:rsid w:val="00A55CD4"/>
    <w:rsid w:val="00A6400E"/>
    <w:rsid w:val="00B37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0BEA"/>
  <w15:chartTrackingRefBased/>
  <w15:docId w15:val="{E73E4B56-0D93-480F-AA0E-57457E05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725C"/>
    <w:pPr>
      <w:spacing w:after="0" w:line="240" w:lineRule="auto"/>
    </w:pPr>
  </w:style>
  <w:style w:type="paragraph" w:styleId="a4">
    <w:name w:val="Normal (Web)"/>
    <w:basedOn w:val="a"/>
    <w:uiPriority w:val="99"/>
    <w:unhideWhenUsed/>
    <w:rsid w:val="00B37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05F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5F59"/>
  </w:style>
  <w:style w:type="paragraph" w:styleId="a7">
    <w:name w:val="footer"/>
    <w:basedOn w:val="a"/>
    <w:link w:val="a8"/>
    <w:uiPriority w:val="99"/>
    <w:unhideWhenUsed/>
    <w:rsid w:val="00805F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5F59"/>
  </w:style>
  <w:style w:type="character" w:styleId="a9">
    <w:name w:val="Hyperlink"/>
    <w:basedOn w:val="a0"/>
    <w:uiPriority w:val="99"/>
    <w:unhideWhenUsed/>
    <w:rsid w:val="008F3661"/>
    <w:rPr>
      <w:color w:val="0563C1" w:themeColor="hyperlink"/>
      <w:u w:val="single"/>
    </w:rPr>
  </w:style>
  <w:style w:type="paragraph" w:styleId="aa">
    <w:name w:val="List Paragraph"/>
    <w:basedOn w:val="a"/>
    <w:uiPriority w:val="34"/>
    <w:qFormat/>
    <w:rsid w:val="003E3A0A"/>
    <w:pPr>
      <w:ind w:left="720"/>
      <w:contextualSpacing/>
    </w:pPr>
  </w:style>
  <w:style w:type="paragraph" w:styleId="ab">
    <w:name w:val="Balloon Text"/>
    <w:basedOn w:val="a"/>
    <w:link w:val="ac"/>
    <w:uiPriority w:val="99"/>
    <w:semiHidden/>
    <w:unhideWhenUsed/>
    <w:rsid w:val="001D0C2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D0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8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8</Pages>
  <Words>2537</Words>
  <Characters>14462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2019-04-06T07:12:00Z</cp:lastPrinted>
  <dcterms:created xsi:type="dcterms:W3CDTF">2019-04-05T13:29:00Z</dcterms:created>
  <dcterms:modified xsi:type="dcterms:W3CDTF">2019-04-06T07:14:00Z</dcterms:modified>
</cp:coreProperties>
</file>